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7398A" w14:textId="03EDDF0E" w:rsidR="00770D69" w:rsidRDefault="00770D69" w:rsidP="00770D69">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MS Mincho" w:hAnsi="Arial" w:cs="Arial"/>
          <w:b/>
          <w:color w:val="000000"/>
          <w:sz w:val="22"/>
          <w:lang w:val="pt-BR"/>
        </w:rPr>
      </w:pPr>
      <w:r>
        <w:rPr>
          <w:rFonts w:ascii="Arial" w:eastAsia="MS Mincho" w:hAnsi="Arial" w:cs="Arial"/>
          <w:b/>
          <w:color w:val="000000"/>
          <w:sz w:val="22"/>
          <w:lang w:val="pt-BR"/>
        </w:rPr>
        <w:t>3GPP TSG-RAN WG4 Meeting # 107</w:t>
      </w:r>
      <w:r>
        <w:rPr>
          <w:rFonts w:ascii="Arial" w:eastAsia="MS Mincho" w:hAnsi="Arial" w:cs="Arial"/>
          <w:b/>
          <w:color w:val="000000"/>
          <w:sz w:val="22"/>
          <w:lang w:val="pt-BR"/>
        </w:rPr>
        <w:tab/>
      </w:r>
      <w:r>
        <w:rPr>
          <w:rFonts w:ascii="Arial" w:eastAsia="MS Mincho" w:hAnsi="Arial" w:cs="Arial"/>
          <w:b/>
          <w:color w:val="000000"/>
          <w:sz w:val="22"/>
          <w:lang w:val="pt-BR"/>
        </w:rPr>
        <w:tab/>
      </w:r>
      <w:r>
        <w:rPr>
          <w:rFonts w:ascii="Arial" w:eastAsia="MS Mincho" w:hAnsi="Arial" w:cs="Arial"/>
          <w:b/>
          <w:color w:val="000000"/>
          <w:sz w:val="22"/>
          <w:lang w:val="pt-BR"/>
        </w:rPr>
        <w:tab/>
      </w:r>
      <w:r>
        <w:rPr>
          <w:rFonts w:ascii="Arial" w:eastAsia="MS Mincho" w:hAnsi="Arial" w:cs="Arial"/>
          <w:b/>
          <w:color w:val="000000"/>
          <w:sz w:val="22"/>
          <w:lang w:val="pt-BR"/>
        </w:rPr>
        <w:tab/>
      </w:r>
      <w:r>
        <w:rPr>
          <w:rFonts w:ascii="Arial" w:eastAsia="MS Mincho" w:hAnsi="Arial" w:cs="Arial"/>
          <w:b/>
          <w:color w:val="000000"/>
          <w:sz w:val="22"/>
          <w:lang w:val="pt-BR"/>
        </w:rPr>
        <w:tab/>
      </w:r>
      <w:r>
        <w:rPr>
          <w:rFonts w:ascii="Arial" w:eastAsia="MS Mincho" w:hAnsi="Arial" w:cs="Arial"/>
          <w:b/>
          <w:color w:val="000000"/>
          <w:sz w:val="22"/>
          <w:lang w:val="pt-BR"/>
        </w:rPr>
        <w:tab/>
      </w:r>
      <w:r>
        <w:rPr>
          <w:rFonts w:ascii="Arial" w:eastAsia="MS Mincho" w:hAnsi="Arial" w:cs="Arial"/>
          <w:b/>
          <w:color w:val="000000"/>
          <w:sz w:val="22"/>
          <w:lang w:val="pt-BR"/>
        </w:rPr>
        <w:tab/>
      </w:r>
      <w:r>
        <w:rPr>
          <w:rFonts w:ascii="Arial" w:eastAsia="MS Mincho" w:hAnsi="Arial" w:cs="Arial"/>
          <w:b/>
          <w:color w:val="000000"/>
          <w:sz w:val="22"/>
          <w:lang w:val="pt-BR"/>
        </w:rPr>
        <w:tab/>
      </w:r>
      <w:r>
        <w:rPr>
          <w:rFonts w:ascii="Arial" w:eastAsia="MS Mincho" w:hAnsi="Arial" w:cs="Arial"/>
          <w:b/>
          <w:color w:val="000000"/>
          <w:sz w:val="22"/>
          <w:lang w:val="pt-BR"/>
        </w:rPr>
        <w:tab/>
      </w:r>
      <w:r>
        <w:rPr>
          <w:rFonts w:ascii="Arial" w:eastAsia="MS Mincho" w:hAnsi="Arial" w:cs="Arial"/>
          <w:b/>
          <w:color w:val="000000"/>
          <w:sz w:val="22"/>
          <w:lang w:val="pt-BR"/>
        </w:rPr>
        <w:tab/>
      </w:r>
      <w:r>
        <w:rPr>
          <w:rFonts w:ascii="Arial" w:eastAsia="MS Mincho" w:hAnsi="Arial" w:cs="Arial"/>
          <w:b/>
          <w:color w:val="000000"/>
          <w:sz w:val="22"/>
          <w:lang w:val="pt-BR"/>
        </w:rPr>
        <w:tab/>
      </w:r>
      <w:r>
        <w:rPr>
          <w:rFonts w:ascii="Arial" w:eastAsia="MS Mincho" w:hAnsi="Arial" w:cs="Arial"/>
          <w:b/>
          <w:color w:val="000000"/>
          <w:sz w:val="22"/>
          <w:lang w:val="pt-BR"/>
        </w:rPr>
        <w:tab/>
      </w:r>
      <w:r>
        <w:rPr>
          <w:rFonts w:ascii="Arial" w:eastAsia="MS Mincho" w:hAnsi="Arial" w:cs="Arial"/>
          <w:b/>
          <w:color w:val="000000"/>
          <w:sz w:val="22"/>
          <w:lang w:val="pt-BR"/>
        </w:rPr>
        <w:tab/>
      </w:r>
      <w:r>
        <w:rPr>
          <w:rFonts w:ascii="Arial" w:eastAsia="MS Mincho" w:hAnsi="Arial" w:cs="Arial"/>
          <w:b/>
          <w:color w:val="000000"/>
          <w:sz w:val="22"/>
          <w:lang w:val="pt-BR"/>
        </w:rPr>
        <w:tab/>
      </w:r>
      <w:r>
        <w:rPr>
          <w:rFonts w:ascii="Arial" w:eastAsia="MS Mincho" w:hAnsi="Arial" w:cs="Arial"/>
          <w:b/>
          <w:color w:val="000000"/>
          <w:sz w:val="22"/>
          <w:lang w:val="pt-BR"/>
        </w:rPr>
        <w:tab/>
      </w:r>
      <w:r>
        <w:rPr>
          <w:rFonts w:ascii="Arial" w:eastAsia="MS Mincho" w:hAnsi="Arial" w:cs="Arial"/>
          <w:b/>
          <w:color w:val="000000"/>
          <w:sz w:val="22"/>
          <w:lang w:val="pt-BR"/>
        </w:rPr>
        <w:tab/>
      </w:r>
      <w:r w:rsidRPr="00770D69">
        <w:rPr>
          <w:rFonts w:ascii="Arial" w:eastAsia="MS Mincho" w:hAnsi="Arial" w:cs="Arial"/>
          <w:b/>
          <w:color w:val="000000"/>
          <w:sz w:val="22"/>
          <w:lang w:val="pt-BR"/>
        </w:rPr>
        <w:t>R4-2310</w:t>
      </w:r>
      <w:r w:rsidR="004A3D57">
        <w:rPr>
          <w:rFonts w:ascii="Arial" w:eastAsia="MS Mincho" w:hAnsi="Arial" w:cs="Arial"/>
          <w:b/>
          <w:color w:val="000000"/>
          <w:sz w:val="22"/>
          <w:lang w:val="pt-BR"/>
        </w:rPr>
        <w:t>168</w:t>
      </w:r>
    </w:p>
    <w:p w14:paraId="24073F26" w14:textId="77777777" w:rsidR="00770D69" w:rsidRDefault="00770D69" w:rsidP="00770D69">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MS Mincho" w:hAnsi="Arial" w:cs="Arial"/>
          <w:b/>
          <w:color w:val="000000"/>
          <w:sz w:val="22"/>
          <w:lang w:val="pt-BR"/>
        </w:rPr>
      </w:pPr>
      <w:r>
        <w:rPr>
          <w:rFonts w:ascii="Arial" w:eastAsia="MS Mincho" w:hAnsi="Arial" w:cs="Arial"/>
          <w:b/>
          <w:color w:val="000000"/>
          <w:sz w:val="22"/>
          <w:lang w:val="pt-BR"/>
        </w:rPr>
        <w:t>Incheon, KR, May 22 – May 26, 2023</w:t>
      </w:r>
    </w:p>
    <w:p w14:paraId="450E4A61" w14:textId="77777777" w:rsidR="00770D69" w:rsidRDefault="00770D69" w:rsidP="00770D69">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b/>
          <w:color w:val="000000"/>
          <w:sz w:val="22"/>
          <w:lang w:val="pt-BR" w:eastAsia="ja-JP"/>
        </w:rPr>
        <w:tab/>
      </w:r>
      <w:r>
        <w:rPr>
          <w:rFonts w:ascii="Arial" w:eastAsia="MS Mincho" w:hAnsi="Arial" w:cs="Arial"/>
          <w:b/>
          <w:color w:val="000000"/>
          <w:sz w:val="22"/>
          <w:lang w:val="pt-BR" w:eastAsia="ja-JP"/>
        </w:rPr>
        <w:tab/>
      </w:r>
      <w:r>
        <w:rPr>
          <w:rFonts w:ascii="Arial" w:hAnsi="Arial" w:cs="Arial"/>
          <w:color w:val="000000"/>
          <w:sz w:val="22"/>
          <w:lang w:eastAsia="zh-CN"/>
        </w:rPr>
        <w:t>8.27.6</w:t>
      </w:r>
    </w:p>
    <w:p w14:paraId="419CE891" w14:textId="77777777" w:rsidR="00CF6292" w:rsidRPr="00503E28" w:rsidRDefault="00CF6292" w:rsidP="00CF6292">
      <w:pPr>
        <w:spacing w:after="120"/>
        <w:ind w:left="1985" w:hanging="1985"/>
        <w:rPr>
          <w:rFonts w:ascii="Arial" w:hAnsi="Arial" w:cs="Arial"/>
          <w:sz w:val="22"/>
          <w:lang w:eastAsia="zh-CN"/>
        </w:rPr>
      </w:pPr>
      <w:r w:rsidRPr="00503E28">
        <w:rPr>
          <w:rFonts w:ascii="Arial" w:eastAsia="MS Mincho" w:hAnsi="Arial" w:cs="Arial"/>
          <w:b/>
          <w:sz w:val="22"/>
        </w:rPr>
        <w:t>Source:</w:t>
      </w:r>
      <w:r w:rsidRPr="00503E28">
        <w:rPr>
          <w:rFonts w:ascii="Arial" w:eastAsia="MS Mincho" w:hAnsi="Arial" w:cs="Arial"/>
          <w:b/>
          <w:sz w:val="22"/>
        </w:rPr>
        <w:tab/>
      </w:r>
      <w:r w:rsidRPr="00503E28">
        <w:rPr>
          <w:rFonts w:ascii="Arial" w:hAnsi="Arial" w:cs="Arial"/>
          <w:sz w:val="22"/>
          <w:lang w:eastAsia="zh-CN"/>
        </w:rPr>
        <w:t>Moderator (Qualcomm Incorporated)</w:t>
      </w:r>
    </w:p>
    <w:p w14:paraId="3B92E4C2" w14:textId="0FDF86B8" w:rsidR="00CF6292" w:rsidRPr="00503E28" w:rsidRDefault="00CF6292" w:rsidP="00CF6292">
      <w:pPr>
        <w:spacing w:after="120"/>
        <w:ind w:left="1985" w:hanging="1985"/>
        <w:rPr>
          <w:rFonts w:ascii="Arial" w:hAnsi="Arial" w:cs="Arial"/>
          <w:sz w:val="22"/>
          <w:lang w:eastAsia="zh-CN"/>
        </w:rPr>
      </w:pPr>
      <w:r w:rsidRPr="00503E28">
        <w:rPr>
          <w:rFonts w:ascii="Arial" w:eastAsia="MS Mincho" w:hAnsi="Arial" w:cs="Arial"/>
          <w:b/>
          <w:sz w:val="22"/>
        </w:rPr>
        <w:t>Title:</w:t>
      </w:r>
      <w:r w:rsidRPr="00503E28">
        <w:rPr>
          <w:rFonts w:ascii="Arial" w:eastAsia="MS Mincho" w:hAnsi="Arial" w:cs="Arial"/>
          <w:b/>
          <w:sz w:val="22"/>
        </w:rPr>
        <w:tab/>
      </w:r>
      <w:r w:rsidR="00D3307F" w:rsidRPr="00D3307F">
        <w:rPr>
          <w:rFonts w:ascii="Arial" w:eastAsia="MS Mincho" w:hAnsi="Arial" w:cs="Arial"/>
          <w:bCs/>
          <w:sz w:val="22"/>
        </w:rPr>
        <w:t>WF on NR NTN enhancements RRM requirements</w:t>
      </w:r>
      <w:r w:rsidR="000A43C1" w:rsidRPr="000A43C1" w:rsidDel="000A43C1">
        <w:rPr>
          <w:rFonts w:ascii="Arial" w:eastAsia="MS Mincho" w:hAnsi="Arial" w:cs="Arial"/>
          <w:b/>
          <w:sz w:val="22"/>
        </w:rPr>
        <w:t xml:space="preserve"> </w:t>
      </w:r>
    </w:p>
    <w:p w14:paraId="0D5EB767" w14:textId="16B7A310" w:rsidR="00CF6292" w:rsidRPr="00503E28" w:rsidRDefault="00CF6292" w:rsidP="00CF6292">
      <w:pPr>
        <w:spacing w:after="120"/>
        <w:ind w:left="1985" w:hanging="1985"/>
        <w:rPr>
          <w:rFonts w:ascii="Arial" w:hAnsi="Arial" w:cs="Arial"/>
          <w:sz w:val="22"/>
          <w:lang w:eastAsia="zh-CN"/>
        </w:rPr>
      </w:pPr>
      <w:r w:rsidRPr="00503E28">
        <w:rPr>
          <w:rFonts w:ascii="Arial" w:eastAsia="MS Mincho" w:hAnsi="Arial" w:cs="Arial"/>
          <w:b/>
          <w:sz w:val="22"/>
        </w:rPr>
        <w:t>Document for:</w:t>
      </w:r>
      <w:r w:rsidRPr="00503E28">
        <w:rPr>
          <w:rFonts w:ascii="Arial" w:eastAsia="MS Mincho" w:hAnsi="Arial" w:cs="Arial"/>
          <w:b/>
          <w:sz w:val="22"/>
        </w:rPr>
        <w:tab/>
      </w:r>
      <w:r w:rsidR="00C0241D" w:rsidRPr="00503E28">
        <w:rPr>
          <w:rFonts w:ascii="Arial" w:hAnsi="Arial" w:cs="Arial"/>
          <w:sz w:val="22"/>
          <w:lang w:eastAsia="zh-CN"/>
        </w:rPr>
        <w:t>Approval</w:t>
      </w:r>
    </w:p>
    <w:p w14:paraId="05AEA47E" w14:textId="77777777" w:rsidR="00CF6292" w:rsidRPr="00503E28" w:rsidRDefault="00CF6292" w:rsidP="00CF6292">
      <w:pPr>
        <w:pStyle w:val="Heading1"/>
        <w:rPr>
          <w:lang w:eastAsia="zh-CN"/>
        </w:rPr>
      </w:pPr>
      <w:r w:rsidRPr="00503E28">
        <w:rPr>
          <w:rFonts w:hint="eastAsia"/>
          <w:lang w:eastAsia="ja-JP"/>
        </w:rPr>
        <w:t>Introduction</w:t>
      </w:r>
    </w:p>
    <w:p w14:paraId="199433B2" w14:textId="6B3E34B9" w:rsidR="005825FA" w:rsidRDefault="005825FA" w:rsidP="005825FA">
      <w:pPr>
        <w:rPr>
          <w:i/>
          <w:lang w:eastAsia="zh-CN"/>
        </w:rPr>
      </w:pPr>
      <w:r>
        <w:rPr>
          <w:i/>
          <w:lang w:eastAsia="zh-CN"/>
        </w:rPr>
        <w:t xml:space="preserve">The WF covers the contributions submitted under the following </w:t>
      </w:r>
      <w:proofErr w:type="gramStart"/>
      <w:r>
        <w:rPr>
          <w:i/>
          <w:lang w:eastAsia="zh-CN"/>
        </w:rPr>
        <w:t>AI</w:t>
      </w:r>
      <w:proofErr w:type="gramEnd"/>
    </w:p>
    <w:p w14:paraId="4C70F2A4" w14:textId="380A9D40" w:rsidR="00367059" w:rsidRDefault="00F33C93" w:rsidP="00367059">
      <w:pPr>
        <w:pStyle w:val="ListParagraph"/>
        <w:numPr>
          <w:ilvl w:val="0"/>
          <w:numId w:val="7"/>
        </w:numPr>
        <w:ind w:firstLineChars="0"/>
        <w:rPr>
          <w:i/>
          <w:lang w:eastAsia="zh-CN"/>
        </w:rPr>
      </w:pPr>
      <w:r w:rsidRPr="00F33C93">
        <w:rPr>
          <w:i/>
          <w:lang w:eastAsia="zh-CN"/>
        </w:rPr>
        <w:t>8.27.5</w:t>
      </w:r>
      <w:r w:rsidRPr="00F33C93">
        <w:rPr>
          <w:i/>
          <w:lang w:eastAsia="zh-CN"/>
        </w:rPr>
        <w:tab/>
        <w:t>RRM core requirements</w:t>
      </w:r>
    </w:p>
    <w:p w14:paraId="12030CB1" w14:textId="0811DAD0" w:rsidR="002E5780" w:rsidRDefault="002E5780" w:rsidP="002E5780">
      <w:pPr>
        <w:pStyle w:val="Heading1"/>
        <w:rPr>
          <w:lang w:eastAsia="ja-JP"/>
        </w:rPr>
      </w:pPr>
      <w:r>
        <w:rPr>
          <w:lang w:eastAsia="ja-JP"/>
        </w:rPr>
        <w:t>Coverage enhancement</w:t>
      </w:r>
    </w:p>
    <w:p w14:paraId="300418D5" w14:textId="66006069" w:rsidR="002E5780" w:rsidRPr="000F092E" w:rsidRDefault="002E5780" w:rsidP="000F092E">
      <w:pPr>
        <w:pStyle w:val="ListParagraph"/>
        <w:numPr>
          <w:ilvl w:val="0"/>
          <w:numId w:val="5"/>
        </w:numPr>
        <w:spacing w:after="120"/>
        <w:ind w:left="644" w:firstLineChars="0"/>
        <w:rPr>
          <w:szCs w:val="24"/>
          <w:lang w:eastAsia="zh-CN"/>
        </w:rPr>
      </w:pPr>
      <w:bookmarkStart w:id="0" w:name="_Hlk135873855"/>
      <w:r w:rsidRPr="000F092E">
        <w:rPr>
          <w:szCs w:val="24"/>
          <w:lang w:eastAsia="zh-CN"/>
        </w:rPr>
        <w:t>No agreement.</w:t>
      </w:r>
    </w:p>
    <w:bookmarkEnd w:id="0"/>
    <w:p w14:paraId="377F960E" w14:textId="77777777" w:rsidR="00CF666D" w:rsidRPr="002E5780" w:rsidRDefault="00CF666D" w:rsidP="002E5780">
      <w:pPr>
        <w:rPr>
          <w:lang w:val="sv-SE" w:eastAsia="ja-JP"/>
        </w:rPr>
      </w:pPr>
    </w:p>
    <w:p w14:paraId="46ECCE33" w14:textId="2F8D5266" w:rsidR="00EA377D" w:rsidRPr="007169B0" w:rsidRDefault="002A67CB">
      <w:pPr>
        <w:pStyle w:val="Heading1"/>
        <w:rPr>
          <w:lang w:val="en-US" w:eastAsia="ja-JP"/>
        </w:rPr>
      </w:pPr>
      <w:r w:rsidRPr="007169B0">
        <w:rPr>
          <w:lang w:val="en-US" w:eastAsia="ja-JP"/>
        </w:rPr>
        <w:t>NR-NTN deployment in above 10 GHz</w:t>
      </w:r>
    </w:p>
    <w:p w14:paraId="00AD272A" w14:textId="010A937A" w:rsidR="009B78A2" w:rsidRPr="00E46131" w:rsidRDefault="009B78A2" w:rsidP="006952C0">
      <w:pPr>
        <w:outlineLvl w:val="2"/>
        <w:rPr>
          <w:b/>
          <w:u w:val="single"/>
          <w:lang w:eastAsia="ko-KR"/>
        </w:rPr>
      </w:pPr>
      <w:r w:rsidRPr="00E46131">
        <w:rPr>
          <w:b/>
          <w:u w:val="single"/>
          <w:lang w:eastAsia="ko-KR"/>
        </w:rPr>
        <w:t>Issue 2-1: UE UL Timing Accuracy Requirements for UL SCSs of 60kHz and 120kHz</w:t>
      </w:r>
    </w:p>
    <w:p w14:paraId="073365A6" w14:textId="42087DBA" w:rsidR="00506589" w:rsidRPr="00E46131" w:rsidRDefault="00506589" w:rsidP="00506589">
      <w:pPr>
        <w:spacing w:after="120" w:line="252" w:lineRule="auto"/>
        <w:ind w:firstLine="284"/>
        <w:rPr>
          <w:b/>
          <w:bCs/>
          <w:u w:val="single"/>
          <w:lang w:eastAsia="ja-JP"/>
        </w:rPr>
      </w:pPr>
      <w:r w:rsidRPr="00E46131">
        <w:rPr>
          <w:b/>
          <w:bCs/>
          <w:u w:val="single"/>
          <w:lang w:eastAsia="ja-JP"/>
        </w:rPr>
        <w:t>Agreement:</w:t>
      </w:r>
    </w:p>
    <w:p w14:paraId="336355A7" w14:textId="77777777" w:rsidR="00F82272" w:rsidRPr="00E46131" w:rsidRDefault="00F82272" w:rsidP="00F82272">
      <w:pPr>
        <w:pStyle w:val="ListParagraph"/>
        <w:numPr>
          <w:ilvl w:val="0"/>
          <w:numId w:val="5"/>
        </w:numPr>
        <w:ind w:left="644" w:firstLineChars="0"/>
        <w:rPr>
          <w:lang w:eastAsia="ja-JP"/>
        </w:rPr>
      </w:pPr>
      <w:r w:rsidRPr="00E46131">
        <w:rPr>
          <w:lang w:eastAsia="ja-JP"/>
        </w:rPr>
        <w:t>The assumption of the maximum total positioning error due to UE location and Satellite position estimation error shall be tightened as below:</w:t>
      </w:r>
    </w:p>
    <w:p w14:paraId="04D9A7A9" w14:textId="77777777" w:rsidR="00F82272" w:rsidRPr="00E46131" w:rsidRDefault="00F82272" w:rsidP="00F82272">
      <w:pPr>
        <w:pStyle w:val="ListParagraph"/>
        <w:numPr>
          <w:ilvl w:val="1"/>
          <w:numId w:val="5"/>
        </w:numPr>
        <w:ind w:left="1364" w:firstLineChars="0"/>
        <w:rPr>
          <w:lang w:eastAsia="ja-JP"/>
        </w:rPr>
      </w:pPr>
      <w:r w:rsidRPr="00E46131">
        <w:rPr>
          <w:lang w:eastAsia="ja-JP"/>
        </w:rPr>
        <w:t>For UL SCS of 60kHz, [X] meters.</w:t>
      </w:r>
    </w:p>
    <w:p w14:paraId="2D01B684" w14:textId="77777777" w:rsidR="00F82272" w:rsidRPr="00E46131" w:rsidRDefault="00F82272" w:rsidP="00F82272">
      <w:pPr>
        <w:pStyle w:val="ListParagraph"/>
        <w:numPr>
          <w:ilvl w:val="1"/>
          <w:numId w:val="5"/>
        </w:numPr>
        <w:ind w:left="1364" w:firstLineChars="0"/>
        <w:rPr>
          <w:lang w:eastAsia="ja-JP"/>
        </w:rPr>
      </w:pPr>
      <w:r w:rsidRPr="00E46131">
        <w:rPr>
          <w:lang w:eastAsia="ja-JP"/>
        </w:rPr>
        <w:t>For UL SCS of 120kHz, [Y] meters</w:t>
      </w:r>
    </w:p>
    <w:p w14:paraId="35C3C1AB" w14:textId="77777777" w:rsidR="00F82272" w:rsidRPr="00E46131" w:rsidRDefault="00F82272" w:rsidP="00F82272">
      <w:pPr>
        <w:pStyle w:val="ListParagraph"/>
        <w:numPr>
          <w:ilvl w:val="1"/>
          <w:numId w:val="5"/>
        </w:numPr>
        <w:ind w:left="1364" w:firstLineChars="0"/>
        <w:rPr>
          <w:lang w:eastAsia="ja-JP"/>
        </w:rPr>
      </w:pPr>
      <w:r w:rsidRPr="00E46131">
        <w:rPr>
          <w:lang w:eastAsia="ja-JP"/>
        </w:rPr>
        <w:t xml:space="preserve">The above is applicable only when SSB SCS is equal to or higher than </w:t>
      </w:r>
      <w:proofErr w:type="gramStart"/>
      <w:r w:rsidRPr="00E46131">
        <w:rPr>
          <w:lang w:eastAsia="ja-JP"/>
        </w:rPr>
        <w:t>120kHz</w:t>
      </w:r>
      <w:proofErr w:type="gramEnd"/>
    </w:p>
    <w:p w14:paraId="31E97D30" w14:textId="77777777" w:rsidR="00F82272" w:rsidRPr="00E46131" w:rsidRDefault="00F82272" w:rsidP="00F82272">
      <w:pPr>
        <w:pStyle w:val="ListParagraph"/>
        <w:numPr>
          <w:ilvl w:val="1"/>
          <w:numId w:val="5"/>
        </w:numPr>
        <w:ind w:left="1364" w:firstLineChars="0"/>
        <w:rPr>
          <w:lang w:eastAsia="ja-JP"/>
        </w:rPr>
      </w:pPr>
      <w:r w:rsidRPr="00E46131">
        <w:rPr>
          <w:lang w:eastAsia="ja-JP"/>
        </w:rPr>
        <w:t>FFS on whether applicable to UE in mobile platform.</w:t>
      </w:r>
    </w:p>
    <w:p w14:paraId="65745986" w14:textId="77777777" w:rsidR="00F82272" w:rsidRPr="00E46131" w:rsidRDefault="00F82272" w:rsidP="00F82272">
      <w:pPr>
        <w:pStyle w:val="ListParagraph"/>
        <w:numPr>
          <w:ilvl w:val="1"/>
          <w:numId w:val="5"/>
        </w:numPr>
        <w:ind w:left="1364" w:firstLineChars="0"/>
        <w:rPr>
          <w:lang w:eastAsia="ja-JP"/>
        </w:rPr>
      </w:pPr>
      <w:r w:rsidRPr="00E46131">
        <w:rPr>
          <w:lang w:eastAsia="ja-JP"/>
        </w:rPr>
        <w:t>FFS on whether and how to connect the tightened UE positioning error to the advanced GNSS capability or UE type.</w:t>
      </w:r>
    </w:p>
    <w:p w14:paraId="3B9B67A2" w14:textId="77777777" w:rsidR="00F82272" w:rsidRDefault="00F82272" w:rsidP="00F82272">
      <w:pPr>
        <w:pStyle w:val="ListParagraph"/>
        <w:numPr>
          <w:ilvl w:val="1"/>
          <w:numId w:val="5"/>
        </w:numPr>
        <w:ind w:left="1364" w:firstLineChars="0"/>
        <w:rPr>
          <w:lang w:eastAsia="ja-JP"/>
        </w:rPr>
      </w:pPr>
      <w:r w:rsidRPr="00E46131">
        <w:rPr>
          <w:lang w:eastAsia="ja-JP"/>
        </w:rPr>
        <w:tab/>
        <w:t xml:space="preserve">FFS whether to use different requirements for different types of devices defined in the RF session and/or different satellite </w:t>
      </w:r>
      <w:proofErr w:type="gramStart"/>
      <w:r w:rsidRPr="00E46131">
        <w:rPr>
          <w:lang w:eastAsia="ja-JP"/>
        </w:rPr>
        <w:t>types</w:t>
      </w:r>
      <w:proofErr w:type="gramEnd"/>
    </w:p>
    <w:p w14:paraId="60E77664" w14:textId="1DCE7A54" w:rsidR="00E61399" w:rsidRPr="00E46131" w:rsidRDefault="00E61399" w:rsidP="00F82272">
      <w:pPr>
        <w:pStyle w:val="ListParagraph"/>
        <w:numPr>
          <w:ilvl w:val="1"/>
          <w:numId w:val="5"/>
        </w:numPr>
        <w:ind w:left="1364" w:firstLineChars="0"/>
        <w:rPr>
          <w:lang w:eastAsia="ja-JP"/>
        </w:rPr>
      </w:pPr>
      <w:r>
        <w:rPr>
          <w:lang w:eastAsia="ja-JP"/>
        </w:rPr>
        <w:t>FFS on diff</w:t>
      </w:r>
      <w:r w:rsidR="004D3CEF">
        <w:rPr>
          <w:lang w:eastAsia="ja-JP"/>
        </w:rPr>
        <w:t xml:space="preserve">erent </w:t>
      </w:r>
      <w:r w:rsidR="002860AF" w:rsidRPr="002860AF">
        <w:rPr>
          <w:lang w:eastAsia="ja-JP"/>
        </w:rPr>
        <w:t>UE UL Timing Accuracy Requirements for</w:t>
      </w:r>
      <w:r w:rsidR="002860AF">
        <w:rPr>
          <w:lang w:eastAsia="ja-JP"/>
        </w:rPr>
        <w:t xml:space="preserve"> different </w:t>
      </w:r>
      <w:r w:rsidR="0017378C">
        <w:rPr>
          <w:lang w:eastAsia="ja-JP"/>
        </w:rPr>
        <w:t>physical</w:t>
      </w:r>
      <w:r w:rsidR="006D6186">
        <w:rPr>
          <w:lang w:eastAsia="ja-JP"/>
        </w:rPr>
        <w:t xml:space="preserve"> </w:t>
      </w:r>
      <w:r w:rsidR="002860AF">
        <w:rPr>
          <w:lang w:eastAsia="ja-JP"/>
        </w:rPr>
        <w:t xml:space="preserve">signals/channels, </w:t>
      </w:r>
      <w:proofErr w:type="gramStart"/>
      <w:r w:rsidR="002860AF">
        <w:rPr>
          <w:lang w:eastAsia="ja-JP"/>
        </w:rPr>
        <w:t>e.g.</w:t>
      </w:r>
      <w:proofErr w:type="gramEnd"/>
      <w:r w:rsidR="002860AF">
        <w:rPr>
          <w:lang w:eastAsia="ja-JP"/>
        </w:rPr>
        <w:t xml:space="preserve"> relaxed </w:t>
      </w:r>
      <w:r w:rsidR="0000255C">
        <w:rPr>
          <w:lang w:eastAsia="ja-JP"/>
        </w:rPr>
        <w:t xml:space="preserve">requirements for </w:t>
      </w:r>
      <w:r w:rsidR="002860AF">
        <w:rPr>
          <w:lang w:eastAsia="ja-JP"/>
        </w:rPr>
        <w:t>PRACH for certain PRACH format</w:t>
      </w:r>
      <w:r w:rsidR="0000255C">
        <w:rPr>
          <w:lang w:eastAsia="ja-JP"/>
        </w:rPr>
        <w:t>s</w:t>
      </w:r>
      <w:r w:rsidR="00083426">
        <w:rPr>
          <w:lang w:eastAsia="ja-JP"/>
        </w:rPr>
        <w:t>, com</w:t>
      </w:r>
      <w:r w:rsidR="004D0ADC">
        <w:rPr>
          <w:lang w:eastAsia="ja-JP"/>
        </w:rPr>
        <w:t xml:space="preserve">pared to </w:t>
      </w:r>
      <w:r w:rsidR="008E0804">
        <w:rPr>
          <w:lang w:eastAsia="ja-JP"/>
        </w:rPr>
        <w:t>other signal/channels.</w:t>
      </w:r>
    </w:p>
    <w:p w14:paraId="172A0BF1" w14:textId="1BE3AD53" w:rsidR="00F10C8F" w:rsidRDefault="00F10C8F" w:rsidP="00F10C8F">
      <w:pPr>
        <w:spacing w:after="120"/>
        <w:rPr>
          <w:szCs w:val="24"/>
          <w:lang w:eastAsia="zh-CN"/>
        </w:rPr>
      </w:pPr>
    </w:p>
    <w:p w14:paraId="3FE8A7A8" w14:textId="508C5C29" w:rsidR="00282233" w:rsidRPr="00282233" w:rsidRDefault="00C4761E" w:rsidP="00282233">
      <w:pPr>
        <w:outlineLvl w:val="2"/>
        <w:rPr>
          <w:b/>
          <w:u w:val="single"/>
          <w:lang w:eastAsia="ko-KR"/>
        </w:rPr>
      </w:pPr>
      <w:r w:rsidRPr="00C4761E">
        <w:rPr>
          <w:b/>
          <w:u w:val="single"/>
          <w:lang w:eastAsia="ko-KR"/>
        </w:rPr>
        <w:t>Issue 2-2: Measurement and Mobility Requirements in NR-NTN above 10 GHz bands</w:t>
      </w:r>
    </w:p>
    <w:p w14:paraId="5A9F55E1" w14:textId="77777777" w:rsidR="00C4761E" w:rsidRPr="000F092E" w:rsidRDefault="00C4761E" w:rsidP="00C4761E">
      <w:pPr>
        <w:pStyle w:val="ListParagraph"/>
        <w:numPr>
          <w:ilvl w:val="0"/>
          <w:numId w:val="5"/>
        </w:numPr>
        <w:spacing w:after="120"/>
        <w:ind w:left="644" w:firstLineChars="0"/>
        <w:rPr>
          <w:szCs w:val="24"/>
          <w:lang w:eastAsia="zh-CN"/>
        </w:rPr>
      </w:pPr>
      <w:r w:rsidRPr="000F092E">
        <w:rPr>
          <w:szCs w:val="24"/>
          <w:lang w:eastAsia="zh-CN"/>
        </w:rPr>
        <w:t>No agreement.</w:t>
      </w:r>
    </w:p>
    <w:p w14:paraId="087D09AB" w14:textId="0B3AB629" w:rsidR="00282233" w:rsidRDefault="00282233" w:rsidP="00F10C8F">
      <w:pPr>
        <w:spacing w:after="120"/>
        <w:rPr>
          <w:szCs w:val="24"/>
          <w:lang w:eastAsia="zh-CN"/>
        </w:rPr>
      </w:pPr>
    </w:p>
    <w:p w14:paraId="22294A58" w14:textId="0C50D310" w:rsidR="00B91166" w:rsidRDefault="00B91166" w:rsidP="00B91166">
      <w:pPr>
        <w:pStyle w:val="Heading1"/>
        <w:rPr>
          <w:lang w:eastAsia="ja-JP"/>
        </w:rPr>
      </w:pPr>
      <w:r>
        <w:rPr>
          <w:lang w:eastAsia="ja-JP"/>
        </w:rPr>
        <w:lastRenderedPageBreak/>
        <w:t>Network verified UE location</w:t>
      </w:r>
    </w:p>
    <w:p w14:paraId="623E90ED" w14:textId="77777777" w:rsidR="0000278B" w:rsidRDefault="0000278B" w:rsidP="0000278B">
      <w:pPr>
        <w:spacing w:after="120" w:line="252" w:lineRule="auto"/>
        <w:ind w:firstLine="284"/>
        <w:rPr>
          <w:b/>
          <w:bCs/>
          <w:u w:val="single"/>
          <w:lang w:eastAsia="ja-JP"/>
        </w:rPr>
      </w:pPr>
      <w:r w:rsidRPr="00503E28">
        <w:rPr>
          <w:b/>
          <w:bCs/>
          <w:u w:val="single"/>
          <w:lang w:eastAsia="ja-JP"/>
        </w:rPr>
        <w:t>Agreement:</w:t>
      </w:r>
    </w:p>
    <w:p w14:paraId="1E4C52D7" w14:textId="7DEAED02" w:rsidR="008F76E1" w:rsidRDefault="008F76E1" w:rsidP="00984CB9">
      <w:pPr>
        <w:pStyle w:val="ListParagraph"/>
        <w:numPr>
          <w:ilvl w:val="0"/>
          <w:numId w:val="10"/>
        </w:numPr>
        <w:overflowPunct/>
        <w:autoSpaceDE/>
        <w:adjustRightInd/>
        <w:spacing w:after="120" w:line="252" w:lineRule="auto"/>
        <w:ind w:left="644" w:firstLineChars="0"/>
        <w:textAlignment w:val="auto"/>
        <w:rPr>
          <w:lang w:eastAsia="ja-JP"/>
        </w:rPr>
      </w:pPr>
      <w:r>
        <w:rPr>
          <w:lang w:eastAsia="ja-JP"/>
        </w:rPr>
        <w:t>FFS</w:t>
      </w:r>
      <w:r w:rsidR="0000278B">
        <w:rPr>
          <w:lang w:eastAsia="ja-JP"/>
        </w:rPr>
        <w:t>:</w:t>
      </w:r>
      <w:r w:rsidR="00597FE5">
        <w:rPr>
          <w:lang w:eastAsia="ja-JP"/>
        </w:rPr>
        <w:t xml:space="preserve"> </w:t>
      </w:r>
      <w:r w:rsidR="00597FE5" w:rsidRPr="00984CB9">
        <w:rPr>
          <w:lang w:eastAsia="ja-JP"/>
        </w:rPr>
        <w:t>RAN4 to define measurement period and accuracy requirements for UE Rx-Tx measurement</w:t>
      </w:r>
    </w:p>
    <w:p w14:paraId="46BE8ABD" w14:textId="77777777" w:rsidR="00984CB9" w:rsidRPr="00984CB9" w:rsidRDefault="00984CB9" w:rsidP="00597FE5">
      <w:pPr>
        <w:pStyle w:val="ListParagraph"/>
        <w:numPr>
          <w:ilvl w:val="1"/>
          <w:numId w:val="10"/>
        </w:numPr>
        <w:overflowPunct/>
        <w:autoSpaceDE/>
        <w:adjustRightInd/>
        <w:spacing w:after="120" w:line="252" w:lineRule="auto"/>
        <w:ind w:left="1364" w:firstLineChars="0"/>
        <w:textAlignment w:val="auto"/>
        <w:rPr>
          <w:lang w:eastAsia="ja-JP"/>
        </w:rPr>
      </w:pPr>
      <w:r w:rsidRPr="00984CB9">
        <w:rPr>
          <w:lang w:eastAsia="ja-JP"/>
        </w:rPr>
        <w:t xml:space="preserve">Existing TN requirements can be used as baseline, </w:t>
      </w:r>
      <w:proofErr w:type="gramStart"/>
      <w:r w:rsidRPr="00984CB9">
        <w:rPr>
          <w:lang w:eastAsia="ja-JP"/>
        </w:rPr>
        <w:t>e.g.</w:t>
      </w:r>
      <w:proofErr w:type="gramEnd"/>
      <w:r w:rsidRPr="00984CB9">
        <w:rPr>
          <w:lang w:eastAsia="ja-JP"/>
        </w:rPr>
        <w:t xml:space="preserve"> 9.9.4.6 Measurement Period Requirements without Measurement Gaps</w:t>
      </w:r>
    </w:p>
    <w:p w14:paraId="16DD424A" w14:textId="77777777" w:rsidR="00984CB9" w:rsidRPr="00984CB9" w:rsidRDefault="00984CB9" w:rsidP="00597FE5">
      <w:pPr>
        <w:pStyle w:val="ListParagraph"/>
        <w:numPr>
          <w:ilvl w:val="1"/>
          <w:numId w:val="10"/>
        </w:numPr>
        <w:overflowPunct/>
        <w:autoSpaceDE/>
        <w:adjustRightInd/>
        <w:spacing w:after="120" w:line="252" w:lineRule="auto"/>
        <w:ind w:left="1364" w:firstLineChars="0"/>
        <w:textAlignment w:val="auto"/>
        <w:rPr>
          <w:lang w:eastAsia="ja-JP"/>
        </w:rPr>
      </w:pPr>
      <w:r w:rsidRPr="00984CB9">
        <w:rPr>
          <w:lang w:eastAsia="ja-JP"/>
        </w:rPr>
        <w:t xml:space="preserve">NTN specific aspects including necessary side conditions, if any, will be further discussed based on RAN1 </w:t>
      </w:r>
      <w:proofErr w:type="gramStart"/>
      <w:r w:rsidRPr="00984CB9">
        <w:rPr>
          <w:lang w:eastAsia="ja-JP"/>
        </w:rPr>
        <w:t>progress</w:t>
      </w:r>
      <w:proofErr w:type="gramEnd"/>
    </w:p>
    <w:p w14:paraId="55883905" w14:textId="77777777" w:rsidR="00CF666D" w:rsidRPr="002E5780" w:rsidRDefault="00CF666D" w:rsidP="00FF213C">
      <w:pPr>
        <w:rPr>
          <w:lang w:val="sv-SE" w:eastAsia="ja-JP"/>
        </w:rPr>
      </w:pPr>
    </w:p>
    <w:p w14:paraId="69B16536" w14:textId="183D78A7" w:rsidR="003464ED" w:rsidRDefault="003464ED" w:rsidP="003464ED">
      <w:pPr>
        <w:pStyle w:val="Heading1"/>
        <w:rPr>
          <w:lang w:val="en-US" w:eastAsia="ja-JP"/>
        </w:rPr>
      </w:pPr>
      <w:r>
        <w:rPr>
          <w:lang w:val="en-US" w:eastAsia="ja-JP"/>
        </w:rPr>
        <w:t>NTN-TN and NTN-NTN cell reselection enhancements</w:t>
      </w:r>
    </w:p>
    <w:p w14:paraId="26091721" w14:textId="77777777" w:rsidR="00793277" w:rsidRPr="00793277" w:rsidRDefault="00793277" w:rsidP="00793277">
      <w:pPr>
        <w:outlineLvl w:val="2"/>
        <w:rPr>
          <w:b/>
          <w:u w:val="single"/>
          <w:lang w:val="en-US" w:eastAsia="ko-KR"/>
        </w:rPr>
      </w:pPr>
      <w:r w:rsidRPr="00793277">
        <w:rPr>
          <w:b/>
          <w:u w:val="single"/>
          <w:lang w:eastAsia="ko-KR"/>
        </w:rPr>
        <w:t xml:space="preserve">Issue 4-1-A: Time-based cell reselection in earth moving cell NTN </w:t>
      </w:r>
      <w:proofErr w:type="gramStart"/>
      <w:r w:rsidRPr="00793277">
        <w:rPr>
          <w:b/>
          <w:u w:val="single"/>
          <w:lang w:eastAsia="ko-KR"/>
        </w:rPr>
        <w:t>deployments</w:t>
      </w:r>
      <w:proofErr w:type="gramEnd"/>
    </w:p>
    <w:p w14:paraId="1C4E5A9E" w14:textId="77777777" w:rsidR="00390EEE" w:rsidRPr="000F092E" w:rsidRDefault="00390EEE" w:rsidP="00390EEE">
      <w:pPr>
        <w:pStyle w:val="ListParagraph"/>
        <w:numPr>
          <w:ilvl w:val="0"/>
          <w:numId w:val="5"/>
        </w:numPr>
        <w:spacing w:after="120"/>
        <w:ind w:left="644" w:firstLineChars="0"/>
        <w:rPr>
          <w:szCs w:val="24"/>
          <w:lang w:eastAsia="zh-CN"/>
        </w:rPr>
      </w:pPr>
      <w:r w:rsidRPr="000F092E">
        <w:rPr>
          <w:szCs w:val="24"/>
          <w:lang w:eastAsia="zh-CN"/>
        </w:rPr>
        <w:t>No agreement.</w:t>
      </w:r>
    </w:p>
    <w:p w14:paraId="29BDD490" w14:textId="77777777" w:rsidR="00793277" w:rsidRPr="00793277" w:rsidRDefault="00793277" w:rsidP="000F62EF">
      <w:pPr>
        <w:rPr>
          <w:lang w:val="en-US" w:eastAsia="ja-JP"/>
        </w:rPr>
      </w:pPr>
    </w:p>
    <w:p w14:paraId="29F0F9EB" w14:textId="79247511" w:rsidR="00793277" w:rsidRPr="0009388E" w:rsidRDefault="00D139DD" w:rsidP="000F62EF">
      <w:pPr>
        <w:rPr>
          <w:lang w:eastAsia="ja-JP"/>
        </w:rPr>
      </w:pPr>
      <w:r w:rsidRPr="0009388E">
        <w:rPr>
          <w:b/>
          <w:u w:val="single"/>
          <w:lang w:eastAsia="ko-KR"/>
        </w:rPr>
        <w:t xml:space="preserve">Issue 4-1-B: For location-based cell reselection in earth moving cell NTN </w:t>
      </w:r>
      <w:proofErr w:type="gramStart"/>
      <w:r w:rsidRPr="0009388E">
        <w:rPr>
          <w:b/>
          <w:u w:val="single"/>
          <w:lang w:eastAsia="ko-KR"/>
        </w:rPr>
        <w:t>deployments</w:t>
      </w:r>
      <w:proofErr w:type="gramEnd"/>
    </w:p>
    <w:p w14:paraId="496C7E85" w14:textId="77777777" w:rsidR="0000278B" w:rsidRPr="0009388E" w:rsidRDefault="0000278B" w:rsidP="0000278B">
      <w:pPr>
        <w:spacing w:after="120" w:line="252" w:lineRule="auto"/>
        <w:ind w:firstLine="284"/>
        <w:rPr>
          <w:b/>
          <w:bCs/>
          <w:u w:val="single"/>
          <w:lang w:eastAsia="ja-JP"/>
        </w:rPr>
      </w:pPr>
      <w:r w:rsidRPr="0009388E">
        <w:rPr>
          <w:b/>
          <w:bCs/>
          <w:u w:val="single"/>
          <w:lang w:eastAsia="ja-JP"/>
        </w:rPr>
        <w:t>Agreement:</w:t>
      </w:r>
    </w:p>
    <w:p w14:paraId="130D4BE8" w14:textId="783ED122" w:rsidR="001F1BD0" w:rsidRPr="0009388E" w:rsidRDefault="001F1BD0" w:rsidP="000B1A14">
      <w:pPr>
        <w:pStyle w:val="ListParagraph"/>
        <w:numPr>
          <w:ilvl w:val="0"/>
          <w:numId w:val="10"/>
        </w:numPr>
        <w:overflowPunct/>
        <w:autoSpaceDE/>
        <w:adjustRightInd/>
        <w:spacing w:after="120" w:line="252" w:lineRule="auto"/>
        <w:ind w:left="644" w:firstLineChars="0"/>
        <w:textAlignment w:val="auto"/>
        <w:rPr>
          <w:lang w:eastAsia="ja-JP"/>
        </w:rPr>
      </w:pPr>
      <w:r w:rsidRPr="0009388E">
        <w:rPr>
          <w:lang w:eastAsia="ja-JP"/>
        </w:rPr>
        <w:t>RAN4 to define UE requirements on location-based cell reselection in earth moving cell NTN deployments if the existing requirements are not applicable for earth moving system. The new requirement can be based on the existing requirement, and the updates may include “the margin for distance threshold” and “the definition of the reference Location.”</w:t>
      </w:r>
    </w:p>
    <w:p w14:paraId="49FC2024" w14:textId="2BA116B4" w:rsidR="001F1BD0" w:rsidRPr="0009388E" w:rsidRDefault="001F1BD0" w:rsidP="000B1A14">
      <w:pPr>
        <w:pStyle w:val="ListParagraph"/>
        <w:numPr>
          <w:ilvl w:val="1"/>
          <w:numId w:val="10"/>
        </w:numPr>
        <w:overflowPunct/>
        <w:autoSpaceDE/>
        <w:adjustRightInd/>
        <w:spacing w:after="120" w:line="252" w:lineRule="auto"/>
        <w:ind w:left="1364" w:firstLineChars="0"/>
        <w:textAlignment w:val="auto"/>
        <w:rPr>
          <w:lang w:eastAsia="ja-JP"/>
        </w:rPr>
      </w:pPr>
      <w:r w:rsidRPr="0009388E">
        <w:rPr>
          <w:lang w:eastAsia="ja-JP"/>
        </w:rPr>
        <w:t>Do not further restrict DRX cycle beyond Rel-17 NR NTN.</w:t>
      </w:r>
    </w:p>
    <w:p w14:paraId="04E01437" w14:textId="06523533" w:rsidR="0009388E" w:rsidRPr="0009388E" w:rsidRDefault="0009388E" w:rsidP="000B1A14">
      <w:pPr>
        <w:pStyle w:val="ListParagraph"/>
        <w:numPr>
          <w:ilvl w:val="1"/>
          <w:numId w:val="10"/>
        </w:numPr>
        <w:overflowPunct/>
        <w:autoSpaceDE/>
        <w:adjustRightInd/>
        <w:spacing w:after="120" w:line="252" w:lineRule="auto"/>
        <w:ind w:left="1364" w:firstLineChars="0"/>
        <w:textAlignment w:val="auto"/>
        <w:rPr>
          <w:lang w:eastAsia="ja-JP"/>
        </w:rPr>
      </w:pPr>
      <w:r w:rsidRPr="0009388E">
        <w:rPr>
          <w:lang w:eastAsia="ja-JP"/>
        </w:rPr>
        <w:t>FFS: Whether the coverage information of serving cell is (absolutely) necessary</w:t>
      </w:r>
    </w:p>
    <w:p w14:paraId="01047C92" w14:textId="7F3E6BC4" w:rsidR="00B84E73" w:rsidRDefault="00B84E73" w:rsidP="000F62EF">
      <w:pPr>
        <w:rPr>
          <w:lang w:eastAsia="ja-JP"/>
        </w:rPr>
      </w:pPr>
    </w:p>
    <w:p w14:paraId="699B2AC5" w14:textId="77777777" w:rsidR="00FE6FC9" w:rsidRPr="00FE6FC9" w:rsidRDefault="00FE6FC9" w:rsidP="00FE6FC9">
      <w:pPr>
        <w:outlineLvl w:val="2"/>
        <w:rPr>
          <w:b/>
          <w:u w:val="single"/>
          <w:lang w:val="en-US" w:eastAsia="ko-KR"/>
        </w:rPr>
      </w:pPr>
      <w:r w:rsidRPr="00FE6FC9">
        <w:rPr>
          <w:b/>
          <w:u w:val="single"/>
          <w:lang w:eastAsia="ko-KR"/>
        </w:rPr>
        <w:t>Issue 4-1-C: whether and how to manipulate Kcarrier in Ttrigger</w:t>
      </w:r>
    </w:p>
    <w:p w14:paraId="260F7C30" w14:textId="77777777" w:rsidR="00E96AAC" w:rsidRPr="000F092E" w:rsidRDefault="00E96AAC" w:rsidP="00E96AAC">
      <w:pPr>
        <w:pStyle w:val="ListParagraph"/>
        <w:numPr>
          <w:ilvl w:val="0"/>
          <w:numId w:val="5"/>
        </w:numPr>
        <w:spacing w:after="120"/>
        <w:ind w:left="644" w:firstLineChars="0"/>
        <w:rPr>
          <w:szCs w:val="24"/>
          <w:lang w:eastAsia="zh-CN"/>
        </w:rPr>
      </w:pPr>
      <w:r w:rsidRPr="000F092E">
        <w:rPr>
          <w:szCs w:val="24"/>
          <w:lang w:eastAsia="zh-CN"/>
        </w:rPr>
        <w:t>No agreement.</w:t>
      </w:r>
    </w:p>
    <w:p w14:paraId="2D3C651E" w14:textId="77777777" w:rsidR="00FE6FC9" w:rsidRDefault="00FE6FC9" w:rsidP="000F62EF">
      <w:pPr>
        <w:rPr>
          <w:lang w:val="en-US" w:eastAsia="ja-JP"/>
        </w:rPr>
      </w:pPr>
    </w:p>
    <w:p w14:paraId="083F7F88" w14:textId="77777777" w:rsidR="007741AB" w:rsidRPr="007741AB" w:rsidRDefault="007741AB" w:rsidP="007741AB">
      <w:pPr>
        <w:outlineLvl w:val="2"/>
        <w:rPr>
          <w:b/>
          <w:u w:val="single"/>
          <w:lang w:eastAsia="ko-KR"/>
        </w:rPr>
      </w:pPr>
      <w:r w:rsidRPr="007741AB">
        <w:rPr>
          <w:b/>
          <w:u w:val="single"/>
          <w:lang w:eastAsia="ko-KR"/>
        </w:rPr>
        <w:t>Issue 4-2: NTN-TN Cell reselection enhancements (to reduce UE power consumption)</w:t>
      </w:r>
    </w:p>
    <w:p w14:paraId="4DFA2E84" w14:textId="77777777" w:rsidR="00BD7D9D" w:rsidRDefault="00BD7D9D" w:rsidP="00BD7D9D">
      <w:pPr>
        <w:spacing w:after="120" w:line="252" w:lineRule="auto"/>
        <w:ind w:firstLine="284"/>
        <w:rPr>
          <w:b/>
          <w:bCs/>
          <w:u w:val="single"/>
          <w:lang w:eastAsia="ja-JP"/>
        </w:rPr>
      </w:pPr>
      <w:r w:rsidRPr="00503E28">
        <w:rPr>
          <w:b/>
          <w:bCs/>
          <w:u w:val="single"/>
          <w:lang w:eastAsia="ja-JP"/>
        </w:rPr>
        <w:t>Agreement:</w:t>
      </w:r>
    </w:p>
    <w:p w14:paraId="1E252E02" w14:textId="2EBA27CD" w:rsidR="00BD7D9D" w:rsidRPr="00BD7D9D" w:rsidRDefault="00BD7D9D" w:rsidP="00BD7D9D">
      <w:pPr>
        <w:pStyle w:val="ListParagraph"/>
        <w:numPr>
          <w:ilvl w:val="0"/>
          <w:numId w:val="10"/>
        </w:numPr>
        <w:ind w:left="644" w:firstLineChars="0"/>
        <w:textAlignment w:val="auto"/>
        <w:rPr>
          <w:szCs w:val="24"/>
          <w:lang w:eastAsia="zh-CN"/>
        </w:rPr>
      </w:pPr>
      <w:r>
        <w:rPr>
          <w:szCs w:val="24"/>
          <w:lang w:eastAsia="zh-CN"/>
        </w:rPr>
        <w:t xml:space="preserve">FFS: </w:t>
      </w:r>
      <w:r w:rsidRPr="00BD7D9D">
        <w:rPr>
          <w:szCs w:val="24"/>
          <w:lang w:eastAsia="zh-CN"/>
        </w:rPr>
        <w:t>RAN4 to define RRM requirements on TN-to-NTN reselection.</w:t>
      </w:r>
    </w:p>
    <w:p w14:paraId="1362B23C" w14:textId="77777777" w:rsidR="00BD7D9D" w:rsidRPr="00BD7D9D" w:rsidRDefault="00BD7D9D" w:rsidP="00BD7D9D">
      <w:pPr>
        <w:pStyle w:val="ListParagraph"/>
        <w:numPr>
          <w:ilvl w:val="1"/>
          <w:numId w:val="10"/>
        </w:numPr>
        <w:ind w:left="1364" w:firstLineChars="0"/>
        <w:textAlignment w:val="auto"/>
        <w:rPr>
          <w:szCs w:val="24"/>
          <w:lang w:eastAsia="zh-CN"/>
        </w:rPr>
      </w:pPr>
      <w:r w:rsidRPr="00BD7D9D">
        <w:rPr>
          <w:szCs w:val="24"/>
          <w:lang w:eastAsia="zh-CN"/>
        </w:rPr>
        <w:t>RAN4 to agree to reuse same side condition of assistance information for neighbour NTN cells from R17 WF R4-2207114.</w:t>
      </w:r>
    </w:p>
    <w:p w14:paraId="4C5C616B" w14:textId="77777777" w:rsidR="00BD7D9D" w:rsidRPr="00BD7D9D" w:rsidRDefault="00BD7D9D" w:rsidP="00BD7D9D">
      <w:pPr>
        <w:pStyle w:val="ListParagraph"/>
        <w:numPr>
          <w:ilvl w:val="1"/>
          <w:numId w:val="10"/>
        </w:numPr>
        <w:ind w:left="1364" w:firstLineChars="0"/>
        <w:textAlignment w:val="auto"/>
        <w:rPr>
          <w:szCs w:val="24"/>
          <w:lang w:eastAsia="zh-CN"/>
        </w:rPr>
      </w:pPr>
      <w:r w:rsidRPr="00BD7D9D">
        <w:rPr>
          <w:szCs w:val="24"/>
          <w:lang w:eastAsia="zh-CN"/>
        </w:rPr>
        <w:t>Additional side conditions can be added, as needed, and the conditions may depend on satellite types (GSO vs. non-GSO) and/or NTN cell deployments for non-GSO (earth-fixed vs. earth-moving cell).</w:t>
      </w:r>
    </w:p>
    <w:p w14:paraId="5BD76C5E" w14:textId="77777777" w:rsidR="00BD7D9D" w:rsidRDefault="00BD7D9D" w:rsidP="000F62EF">
      <w:pPr>
        <w:rPr>
          <w:lang w:eastAsia="ja-JP"/>
        </w:rPr>
      </w:pPr>
    </w:p>
    <w:p w14:paraId="2F6FD981" w14:textId="77777777" w:rsidR="00104F22" w:rsidRDefault="00104F22" w:rsidP="00104F22">
      <w:pPr>
        <w:spacing w:after="120" w:line="252" w:lineRule="auto"/>
        <w:ind w:firstLine="284"/>
        <w:rPr>
          <w:b/>
          <w:bCs/>
          <w:u w:val="single"/>
          <w:lang w:eastAsia="ja-JP"/>
        </w:rPr>
      </w:pPr>
      <w:r w:rsidRPr="00503E28">
        <w:rPr>
          <w:b/>
          <w:bCs/>
          <w:u w:val="single"/>
          <w:lang w:eastAsia="ja-JP"/>
        </w:rPr>
        <w:t>Agreement:</w:t>
      </w:r>
    </w:p>
    <w:p w14:paraId="00A31D71" w14:textId="3C182BFF" w:rsidR="00104F22" w:rsidRPr="00104F22" w:rsidRDefault="00104F22" w:rsidP="00104F22">
      <w:pPr>
        <w:pStyle w:val="ListParagraph"/>
        <w:numPr>
          <w:ilvl w:val="0"/>
          <w:numId w:val="10"/>
        </w:numPr>
        <w:ind w:left="644" w:firstLineChars="0"/>
        <w:textAlignment w:val="auto"/>
        <w:rPr>
          <w:szCs w:val="24"/>
          <w:lang w:eastAsia="zh-CN"/>
        </w:rPr>
      </w:pPr>
      <w:r w:rsidRPr="00104F22">
        <w:rPr>
          <w:szCs w:val="24"/>
          <w:lang w:eastAsia="zh-CN"/>
        </w:rPr>
        <w:t>RAN4 to define RRM requirements on NTN-to-TN cell reselection requirement without measurement enhancement for the following cases:</w:t>
      </w:r>
    </w:p>
    <w:p w14:paraId="0CAD2383" w14:textId="77777777" w:rsidR="00104F22" w:rsidRPr="00104F22" w:rsidRDefault="00104F22" w:rsidP="00104F22">
      <w:pPr>
        <w:pStyle w:val="ListParagraph"/>
        <w:numPr>
          <w:ilvl w:val="1"/>
          <w:numId w:val="10"/>
        </w:numPr>
        <w:ind w:left="1364" w:firstLineChars="0"/>
        <w:textAlignment w:val="auto"/>
        <w:rPr>
          <w:szCs w:val="24"/>
          <w:lang w:eastAsia="zh-CN"/>
        </w:rPr>
      </w:pPr>
      <w:r w:rsidRPr="00104F22">
        <w:rPr>
          <w:szCs w:val="24"/>
          <w:lang w:eastAsia="zh-CN"/>
        </w:rPr>
        <w:t>both GSO and non-GSO</w:t>
      </w:r>
    </w:p>
    <w:p w14:paraId="6938198D" w14:textId="77777777" w:rsidR="00104F22" w:rsidRPr="00104F22" w:rsidRDefault="00104F22" w:rsidP="00104F22">
      <w:pPr>
        <w:pStyle w:val="ListParagraph"/>
        <w:numPr>
          <w:ilvl w:val="1"/>
          <w:numId w:val="10"/>
        </w:numPr>
        <w:ind w:left="1364" w:firstLineChars="0"/>
        <w:textAlignment w:val="auto"/>
        <w:rPr>
          <w:szCs w:val="24"/>
          <w:lang w:eastAsia="zh-CN"/>
        </w:rPr>
      </w:pPr>
      <w:r w:rsidRPr="00104F22">
        <w:rPr>
          <w:szCs w:val="24"/>
          <w:lang w:eastAsia="zh-CN"/>
        </w:rPr>
        <w:t>both earth fixed cell and earth moving cell</w:t>
      </w:r>
    </w:p>
    <w:p w14:paraId="28392E12" w14:textId="77777777" w:rsidR="00104F22" w:rsidRPr="00104F22" w:rsidRDefault="00104F22" w:rsidP="00104F22">
      <w:pPr>
        <w:pStyle w:val="ListParagraph"/>
        <w:numPr>
          <w:ilvl w:val="1"/>
          <w:numId w:val="10"/>
        </w:numPr>
        <w:ind w:left="1364" w:firstLineChars="0"/>
        <w:textAlignment w:val="auto"/>
        <w:rPr>
          <w:szCs w:val="24"/>
          <w:lang w:eastAsia="zh-CN"/>
        </w:rPr>
      </w:pPr>
      <w:r w:rsidRPr="00104F22">
        <w:rPr>
          <w:szCs w:val="24"/>
          <w:lang w:eastAsia="zh-CN"/>
        </w:rPr>
        <w:t xml:space="preserve">FFS on </w:t>
      </w:r>
    </w:p>
    <w:p w14:paraId="34A943A7" w14:textId="77777777" w:rsidR="00104F22" w:rsidRPr="00104F22" w:rsidRDefault="00104F22" w:rsidP="00104F22">
      <w:pPr>
        <w:pStyle w:val="ListParagraph"/>
        <w:numPr>
          <w:ilvl w:val="2"/>
          <w:numId w:val="10"/>
        </w:numPr>
        <w:ind w:left="2084" w:firstLineChars="0"/>
        <w:textAlignment w:val="auto"/>
        <w:rPr>
          <w:szCs w:val="24"/>
          <w:lang w:eastAsia="zh-CN"/>
        </w:rPr>
      </w:pPr>
      <w:r w:rsidRPr="00104F22">
        <w:rPr>
          <w:szCs w:val="24"/>
          <w:lang w:eastAsia="zh-CN"/>
        </w:rPr>
        <w:t>whether/how to define the detailed UE behaviour when the UE is out of TN coverage.</w:t>
      </w:r>
    </w:p>
    <w:p w14:paraId="763CF7BE" w14:textId="77777777" w:rsidR="007741AB" w:rsidRPr="007741AB" w:rsidRDefault="007741AB" w:rsidP="000F62EF">
      <w:pPr>
        <w:rPr>
          <w:lang w:eastAsia="ja-JP"/>
        </w:rPr>
      </w:pPr>
    </w:p>
    <w:p w14:paraId="2C1DF47F" w14:textId="77777777" w:rsidR="00104F22" w:rsidRDefault="00104F22" w:rsidP="00104F22">
      <w:pPr>
        <w:spacing w:after="120" w:line="252" w:lineRule="auto"/>
        <w:ind w:firstLine="284"/>
        <w:rPr>
          <w:b/>
          <w:bCs/>
          <w:u w:val="single"/>
          <w:lang w:eastAsia="ja-JP"/>
        </w:rPr>
      </w:pPr>
      <w:r w:rsidRPr="00503E28">
        <w:rPr>
          <w:b/>
          <w:bCs/>
          <w:u w:val="single"/>
          <w:lang w:eastAsia="ja-JP"/>
        </w:rPr>
        <w:t>Agreement:</w:t>
      </w:r>
    </w:p>
    <w:p w14:paraId="2DADA3AB" w14:textId="667978AB" w:rsidR="00D94CBD" w:rsidRPr="00D94CBD" w:rsidRDefault="00D94CBD" w:rsidP="00D94CBD">
      <w:pPr>
        <w:pStyle w:val="ListParagraph"/>
        <w:numPr>
          <w:ilvl w:val="0"/>
          <w:numId w:val="10"/>
        </w:numPr>
        <w:ind w:left="644" w:firstLineChars="0"/>
        <w:textAlignment w:val="auto"/>
        <w:rPr>
          <w:szCs w:val="24"/>
          <w:lang w:eastAsia="zh-CN"/>
        </w:rPr>
      </w:pPr>
      <w:r w:rsidRPr="00D94CBD">
        <w:rPr>
          <w:szCs w:val="24"/>
          <w:lang w:eastAsia="zh-CN"/>
        </w:rPr>
        <w:t>RAN4 to not define accuracy of TN coverage information provided by NTN cell.</w:t>
      </w:r>
    </w:p>
    <w:p w14:paraId="66FD4541" w14:textId="77777777" w:rsidR="00E96AAC" w:rsidRDefault="00E96AAC" w:rsidP="000F62EF">
      <w:pPr>
        <w:rPr>
          <w:lang w:eastAsia="ja-JP"/>
        </w:rPr>
      </w:pPr>
    </w:p>
    <w:p w14:paraId="7EB29218" w14:textId="77777777" w:rsidR="00994B5D" w:rsidRPr="00994B5D" w:rsidRDefault="00994B5D" w:rsidP="00994B5D">
      <w:pPr>
        <w:outlineLvl w:val="2"/>
        <w:rPr>
          <w:b/>
          <w:u w:val="single"/>
          <w:lang w:eastAsia="ko-KR"/>
        </w:rPr>
      </w:pPr>
      <w:r w:rsidRPr="00994B5D">
        <w:rPr>
          <w:b/>
          <w:u w:val="single"/>
          <w:lang w:eastAsia="ko-KR"/>
        </w:rPr>
        <w:t>Issue 4-3: NTN-NTN Cell reselection enhancements (to reduce UE power consumption)</w:t>
      </w:r>
    </w:p>
    <w:p w14:paraId="06B46B7C" w14:textId="77777777" w:rsidR="00994B5D" w:rsidRPr="000F092E" w:rsidRDefault="00994B5D" w:rsidP="00994B5D">
      <w:pPr>
        <w:pStyle w:val="ListParagraph"/>
        <w:numPr>
          <w:ilvl w:val="0"/>
          <w:numId w:val="5"/>
        </w:numPr>
        <w:spacing w:after="120"/>
        <w:ind w:left="644" w:firstLineChars="0"/>
        <w:rPr>
          <w:szCs w:val="24"/>
          <w:lang w:eastAsia="zh-CN"/>
        </w:rPr>
      </w:pPr>
      <w:r w:rsidRPr="000F092E">
        <w:rPr>
          <w:szCs w:val="24"/>
          <w:lang w:eastAsia="zh-CN"/>
        </w:rPr>
        <w:t>No agreement.</w:t>
      </w:r>
    </w:p>
    <w:p w14:paraId="7F3E0ACF" w14:textId="77777777" w:rsidR="00D94CBD" w:rsidRDefault="00D94CBD" w:rsidP="000F62EF">
      <w:pPr>
        <w:rPr>
          <w:lang w:eastAsia="ja-JP"/>
        </w:rPr>
      </w:pPr>
    </w:p>
    <w:p w14:paraId="541F384F" w14:textId="77777777" w:rsidR="00537A72" w:rsidRDefault="00537A72" w:rsidP="00537A72">
      <w:pPr>
        <w:pStyle w:val="Heading1"/>
        <w:rPr>
          <w:lang w:val="en-US" w:eastAsia="ja-JP"/>
        </w:rPr>
      </w:pPr>
      <w:r>
        <w:rPr>
          <w:lang w:val="en-US" w:eastAsia="ja-JP"/>
        </w:rPr>
        <w:t>NTN-NTN handover enhancements</w:t>
      </w:r>
    </w:p>
    <w:p w14:paraId="34A86BCB" w14:textId="77777777" w:rsidR="00F575D2" w:rsidRPr="00F575D2" w:rsidRDefault="00F575D2" w:rsidP="00F575D2">
      <w:pPr>
        <w:outlineLvl w:val="2"/>
        <w:rPr>
          <w:b/>
          <w:u w:val="single"/>
          <w:lang w:eastAsia="ko-KR"/>
        </w:rPr>
      </w:pPr>
      <w:r w:rsidRPr="00F575D2">
        <w:rPr>
          <w:b/>
          <w:u w:val="single"/>
          <w:lang w:eastAsia="ko-KR"/>
        </w:rPr>
        <w:t>Issue 5-1: RACH-less (C)HO</w:t>
      </w:r>
    </w:p>
    <w:p w14:paraId="4537F2FB" w14:textId="77777777" w:rsidR="00F575D2" w:rsidRPr="00A760A1" w:rsidRDefault="00F575D2" w:rsidP="00F575D2">
      <w:pPr>
        <w:spacing w:after="120" w:line="252" w:lineRule="auto"/>
        <w:ind w:firstLine="284"/>
        <w:rPr>
          <w:b/>
          <w:bCs/>
          <w:u w:val="single"/>
          <w:lang w:eastAsia="ja-JP"/>
        </w:rPr>
      </w:pPr>
      <w:r w:rsidRPr="00A760A1">
        <w:rPr>
          <w:b/>
          <w:bCs/>
          <w:u w:val="single"/>
          <w:lang w:eastAsia="ja-JP"/>
        </w:rPr>
        <w:t>Agreement:</w:t>
      </w:r>
    </w:p>
    <w:p w14:paraId="725DF18B" w14:textId="2E08FA15" w:rsidR="006176B3" w:rsidRPr="006176B3" w:rsidRDefault="006176B3" w:rsidP="006176B3">
      <w:pPr>
        <w:pStyle w:val="ListParagraph"/>
        <w:numPr>
          <w:ilvl w:val="0"/>
          <w:numId w:val="10"/>
        </w:numPr>
        <w:ind w:left="644" w:firstLineChars="0"/>
        <w:textAlignment w:val="auto"/>
        <w:rPr>
          <w:lang w:eastAsia="ja-JP"/>
        </w:rPr>
      </w:pPr>
      <w:r w:rsidRPr="006176B3">
        <w:rPr>
          <w:lang w:eastAsia="ja-JP"/>
        </w:rPr>
        <w:t>RAN4 to define RACH-less HO requirements for intra-/inter-satellite handover with and without gateway/gNB switch.</w:t>
      </w:r>
    </w:p>
    <w:p w14:paraId="1908611A" w14:textId="77777777" w:rsidR="006176B3" w:rsidRPr="006176B3" w:rsidRDefault="006176B3" w:rsidP="006176B3">
      <w:pPr>
        <w:pStyle w:val="ListParagraph"/>
        <w:numPr>
          <w:ilvl w:val="1"/>
          <w:numId w:val="10"/>
        </w:numPr>
        <w:ind w:left="1364" w:firstLineChars="0"/>
        <w:textAlignment w:val="auto"/>
        <w:rPr>
          <w:lang w:eastAsia="ja-JP"/>
        </w:rPr>
      </w:pPr>
      <w:r w:rsidRPr="006176B3">
        <w:rPr>
          <w:lang w:eastAsia="ja-JP"/>
        </w:rPr>
        <w:t>Known and Unknown target cell condition:</w:t>
      </w:r>
    </w:p>
    <w:p w14:paraId="7181E2CE" w14:textId="77777777" w:rsidR="006176B3" w:rsidRPr="006176B3" w:rsidRDefault="006176B3" w:rsidP="006176B3">
      <w:pPr>
        <w:pStyle w:val="ListParagraph"/>
        <w:numPr>
          <w:ilvl w:val="2"/>
          <w:numId w:val="10"/>
        </w:numPr>
        <w:ind w:left="2084" w:firstLineChars="0"/>
        <w:textAlignment w:val="auto"/>
        <w:rPr>
          <w:lang w:eastAsia="ja-JP"/>
        </w:rPr>
      </w:pPr>
      <w:r w:rsidRPr="006176B3">
        <w:rPr>
          <w:lang w:eastAsia="ja-JP"/>
        </w:rPr>
        <w:t>Reuse the R17 known/unknown condition applied in NTN HO requirements.</w:t>
      </w:r>
    </w:p>
    <w:p w14:paraId="1EE6FA2A" w14:textId="77777777" w:rsidR="006176B3" w:rsidRPr="006176B3" w:rsidRDefault="006176B3" w:rsidP="006176B3">
      <w:pPr>
        <w:pStyle w:val="ListParagraph"/>
        <w:numPr>
          <w:ilvl w:val="2"/>
          <w:numId w:val="10"/>
        </w:numPr>
        <w:ind w:left="2084" w:firstLineChars="0"/>
        <w:textAlignment w:val="auto"/>
        <w:rPr>
          <w:lang w:eastAsia="ja-JP"/>
        </w:rPr>
      </w:pPr>
      <w:r w:rsidRPr="006176B3">
        <w:rPr>
          <w:lang w:eastAsia="ja-JP"/>
        </w:rPr>
        <w:t>If any other new aspects to be additionally added are identified based on RAN1/2 progress, those aspects will be further discussed in RAN4.</w:t>
      </w:r>
    </w:p>
    <w:p w14:paraId="1E17E484" w14:textId="77777777" w:rsidR="006176B3" w:rsidRPr="006176B3" w:rsidRDefault="006176B3" w:rsidP="006176B3">
      <w:pPr>
        <w:pStyle w:val="ListParagraph"/>
        <w:numPr>
          <w:ilvl w:val="1"/>
          <w:numId w:val="10"/>
        </w:numPr>
        <w:ind w:left="1364" w:firstLineChars="0"/>
        <w:textAlignment w:val="auto"/>
        <w:rPr>
          <w:lang w:eastAsia="ja-JP"/>
        </w:rPr>
      </w:pPr>
      <w:r w:rsidRPr="006176B3">
        <w:rPr>
          <w:lang w:eastAsia="ja-JP"/>
        </w:rPr>
        <w:t>Whether to define the requirements for both known and unknown target cells</w:t>
      </w:r>
    </w:p>
    <w:p w14:paraId="15A66BD4" w14:textId="77777777" w:rsidR="006176B3" w:rsidRPr="006176B3" w:rsidRDefault="006176B3" w:rsidP="006176B3">
      <w:pPr>
        <w:pStyle w:val="ListParagraph"/>
        <w:numPr>
          <w:ilvl w:val="2"/>
          <w:numId w:val="10"/>
        </w:numPr>
        <w:ind w:left="2084" w:firstLineChars="0"/>
        <w:textAlignment w:val="auto"/>
        <w:rPr>
          <w:lang w:eastAsia="ja-JP"/>
        </w:rPr>
      </w:pPr>
      <w:r w:rsidRPr="006176B3">
        <w:rPr>
          <w:lang w:eastAsia="ja-JP"/>
        </w:rPr>
        <w:t>Consider both known and unknown target cells.</w:t>
      </w:r>
    </w:p>
    <w:p w14:paraId="2C836F9F" w14:textId="77777777" w:rsidR="006176B3" w:rsidRPr="006176B3" w:rsidRDefault="006176B3" w:rsidP="006176B3">
      <w:pPr>
        <w:pStyle w:val="ListParagraph"/>
        <w:numPr>
          <w:ilvl w:val="1"/>
          <w:numId w:val="10"/>
        </w:numPr>
        <w:ind w:left="1364" w:firstLineChars="0"/>
        <w:textAlignment w:val="auto"/>
        <w:rPr>
          <w:lang w:eastAsia="ja-JP"/>
        </w:rPr>
      </w:pPr>
      <w:r w:rsidRPr="006176B3">
        <w:rPr>
          <w:lang w:eastAsia="ja-JP"/>
        </w:rPr>
        <w:t>Whether to include fine time tracking latency in the HO latency requirement,</w:t>
      </w:r>
    </w:p>
    <w:p w14:paraId="495DE4CD" w14:textId="77777777" w:rsidR="006176B3" w:rsidRPr="006176B3" w:rsidRDefault="006176B3" w:rsidP="006176B3">
      <w:pPr>
        <w:pStyle w:val="ListParagraph"/>
        <w:numPr>
          <w:ilvl w:val="2"/>
          <w:numId w:val="10"/>
        </w:numPr>
        <w:ind w:left="2084" w:firstLineChars="0"/>
        <w:textAlignment w:val="auto"/>
        <w:rPr>
          <w:lang w:eastAsia="ja-JP"/>
        </w:rPr>
      </w:pPr>
      <w:r w:rsidRPr="006176B3">
        <w:rPr>
          <w:lang w:eastAsia="ja-JP"/>
        </w:rPr>
        <w:t>Fine time tracking latency will be included even when target cell is known.</w:t>
      </w:r>
    </w:p>
    <w:p w14:paraId="321F7599" w14:textId="77777777" w:rsidR="006176B3" w:rsidRPr="006176B3" w:rsidRDefault="006176B3" w:rsidP="006176B3">
      <w:pPr>
        <w:pStyle w:val="ListParagraph"/>
        <w:numPr>
          <w:ilvl w:val="1"/>
          <w:numId w:val="10"/>
        </w:numPr>
        <w:ind w:left="1364" w:firstLineChars="0"/>
        <w:textAlignment w:val="auto"/>
        <w:rPr>
          <w:lang w:eastAsia="ja-JP"/>
        </w:rPr>
      </w:pPr>
      <w:r w:rsidRPr="006176B3">
        <w:rPr>
          <w:lang w:eastAsia="ja-JP"/>
        </w:rPr>
        <w:t>Additional latency can be added, if identified and needed, based on the detailed design of the feature to be made by RAN1 and RAN2</w:t>
      </w:r>
    </w:p>
    <w:p w14:paraId="7BEF4259" w14:textId="77777777" w:rsidR="006176B3" w:rsidRPr="006176B3" w:rsidRDefault="006176B3" w:rsidP="006176B3">
      <w:pPr>
        <w:pStyle w:val="ListParagraph"/>
        <w:numPr>
          <w:ilvl w:val="0"/>
          <w:numId w:val="10"/>
        </w:numPr>
        <w:ind w:left="644" w:firstLineChars="0"/>
        <w:textAlignment w:val="auto"/>
        <w:rPr>
          <w:lang w:eastAsia="ja-JP"/>
        </w:rPr>
      </w:pPr>
      <w:r w:rsidRPr="006176B3">
        <w:rPr>
          <w:lang w:eastAsia="ja-JP"/>
        </w:rPr>
        <w:t xml:space="preserve">The detailed formula and exact values in the requirements, </w:t>
      </w:r>
      <w:proofErr w:type="gramStart"/>
      <w:r w:rsidRPr="006176B3">
        <w:rPr>
          <w:lang w:eastAsia="ja-JP"/>
        </w:rPr>
        <w:t>e.g.</w:t>
      </w:r>
      <w:proofErr w:type="gramEnd"/>
      <w:r w:rsidRPr="006176B3">
        <w:rPr>
          <w:lang w:eastAsia="ja-JP"/>
        </w:rPr>
        <w:t xml:space="preserve"> T_IU, T_SI-NR, T_RACH, T_delta, T_processing, T_margin, T_search, etc. if relevant, will be defined in the next meeting accordingly.</w:t>
      </w:r>
    </w:p>
    <w:p w14:paraId="15FC57C7" w14:textId="77777777" w:rsidR="00F575D2" w:rsidRDefault="00F575D2" w:rsidP="001D28A6">
      <w:pPr>
        <w:spacing w:after="120"/>
        <w:rPr>
          <w:szCs w:val="24"/>
          <w:lang w:eastAsia="zh-CN"/>
        </w:rPr>
      </w:pPr>
    </w:p>
    <w:p w14:paraId="60836824" w14:textId="77777777" w:rsidR="001D28A6" w:rsidRPr="001D28A6" w:rsidRDefault="001D28A6" w:rsidP="001D28A6">
      <w:pPr>
        <w:outlineLvl w:val="2"/>
        <w:rPr>
          <w:b/>
          <w:u w:val="single"/>
          <w:lang w:val="en-US" w:eastAsia="ko-KR"/>
        </w:rPr>
      </w:pPr>
      <w:r w:rsidRPr="001D28A6">
        <w:rPr>
          <w:b/>
          <w:u w:val="single"/>
          <w:lang w:eastAsia="ko-KR"/>
        </w:rPr>
        <w:t xml:space="preserve">Issue 5-2: HO for satellite switching without PCI </w:t>
      </w:r>
      <w:proofErr w:type="gramStart"/>
      <w:r w:rsidRPr="001D28A6">
        <w:rPr>
          <w:b/>
          <w:u w:val="single"/>
          <w:lang w:eastAsia="ko-KR"/>
        </w:rPr>
        <w:t>change</w:t>
      </w:r>
      <w:proofErr w:type="gramEnd"/>
    </w:p>
    <w:p w14:paraId="0C1B32F7" w14:textId="11C6C070" w:rsidR="001D28A6" w:rsidRPr="001D28A6" w:rsidRDefault="001D28A6" w:rsidP="001D28A6">
      <w:pPr>
        <w:pStyle w:val="ListParagraph"/>
        <w:numPr>
          <w:ilvl w:val="0"/>
          <w:numId w:val="5"/>
        </w:numPr>
        <w:spacing w:after="120"/>
        <w:ind w:left="644" w:firstLineChars="0"/>
        <w:rPr>
          <w:szCs w:val="24"/>
          <w:lang w:val="en-US" w:eastAsia="zh-CN"/>
        </w:rPr>
      </w:pPr>
      <w:r w:rsidRPr="002D34EE">
        <w:rPr>
          <w:lang w:eastAsia="ja-JP"/>
        </w:rPr>
        <w:t xml:space="preserve">No </w:t>
      </w:r>
      <w:r>
        <w:rPr>
          <w:lang w:eastAsia="ja-JP"/>
        </w:rPr>
        <w:t>agreement.</w:t>
      </w:r>
    </w:p>
    <w:p w14:paraId="0A7EE1E2" w14:textId="77777777" w:rsidR="001D28A6" w:rsidRPr="001D28A6" w:rsidRDefault="001D28A6" w:rsidP="001D28A6">
      <w:pPr>
        <w:spacing w:after="120"/>
        <w:rPr>
          <w:szCs w:val="24"/>
          <w:lang w:val="en-US" w:eastAsia="zh-CN"/>
        </w:rPr>
      </w:pPr>
    </w:p>
    <w:p w14:paraId="40AC5EC3" w14:textId="77777777" w:rsidR="001D28A6" w:rsidRPr="001D28A6" w:rsidRDefault="001D28A6" w:rsidP="001D28A6">
      <w:pPr>
        <w:outlineLvl w:val="2"/>
        <w:rPr>
          <w:b/>
          <w:u w:val="single"/>
          <w:lang w:val="en-US" w:eastAsia="ko-KR"/>
        </w:rPr>
      </w:pPr>
      <w:r w:rsidRPr="001D28A6">
        <w:rPr>
          <w:b/>
          <w:u w:val="single"/>
          <w:lang w:eastAsia="ko-KR"/>
        </w:rPr>
        <w:t xml:space="preserve">Issue 5-3: Group-based HO for signalling overhead </w:t>
      </w:r>
      <w:proofErr w:type="gramStart"/>
      <w:r w:rsidRPr="001D28A6">
        <w:rPr>
          <w:b/>
          <w:u w:val="single"/>
          <w:lang w:eastAsia="ko-KR"/>
        </w:rPr>
        <w:t>reduction</w:t>
      </w:r>
      <w:proofErr w:type="gramEnd"/>
    </w:p>
    <w:p w14:paraId="62F6DB75" w14:textId="1CE5C266" w:rsidR="001D28A6" w:rsidRPr="001D28A6" w:rsidRDefault="001D28A6" w:rsidP="001D28A6">
      <w:pPr>
        <w:pStyle w:val="ListParagraph"/>
        <w:numPr>
          <w:ilvl w:val="0"/>
          <w:numId w:val="5"/>
        </w:numPr>
        <w:ind w:left="644" w:firstLineChars="0"/>
        <w:rPr>
          <w:szCs w:val="24"/>
          <w:lang w:eastAsia="zh-CN"/>
        </w:rPr>
      </w:pPr>
      <w:r w:rsidRPr="002D34EE">
        <w:rPr>
          <w:lang w:eastAsia="ja-JP"/>
        </w:rPr>
        <w:t xml:space="preserve">No </w:t>
      </w:r>
      <w:r>
        <w:rPr>
          <w:lang w:eastAsia="ja-JP"/>
        </w:rPr>
        <w:t>agreement</w:t>
      </w:r>
      <w:r w:rsidRPr="001D28A6">
        <w:rPr>
          <w:lang w:eastAsia="ja-JP"/>
        </w:rPr>
        <w:t>. Wait for further progress from RAN2.</w:t>
      </w:r>
    </w:p>
    <w:p w14:paraId="334E104A" w14:textId="77777777" w:rsidR="001D28A6" w:rsidRPr="001D28A6" w:rsidRDefault="001D28A6" w:rsidP="001D28A6">
      <w:pPr>
        <w:spacing w:after="120"/>
        <w:rPr>
          <w:szCs w:val="24"/>
          <w:lang w:eastAsia="zh-CN"/>
        </w:rPr>
      </w:pPr>
    </w:p>
    <w:p w14:paraId="54D3B93A" w14:textId="77777777" w:rsidR="001D28A6" w:rsidRPr="001D28A6" w:rsidRDefault="001D28A6" w:rsidP="001D28A6">
      <w:pPr>
        <w:outlineLvl w:val="2"/>
        <w:rPr>
          <w:b/>
          <w:u w:val="single"/>
          <w:lang w:val="en-US" w:eastAsia="ko-KR"/>
        </w:rPr>
      </w:pPr>
      <w:r w:rsidRPr="001D28A6">
        <w:rPr>
          <w:b/>
          <w:u w:val="single"/>
          <w:lang w:eastAsia="ko-KR"/>
        </w:rPr>
        <w:t xml:space="preserve">Issue 5-4: Location based CHO enhancements for earth moving NTN </w:t>
      </w:r>
      <w:proofErr w:type="gramStart"/>
      <w:r w:rsidRPr="001D28A6">
        <w:rPr>
          <w:b/>
          <w:u w:val="single"/>
          <w:lang w:eastAsia="ko-KR"/>
        </w:rPr>
        <w:t>cell</w:t>
      </w:r>
      <w:proofErr w:type="gramEnd"/>
    </w:p>
    <w:p w14:paraId="18E51610" w14:textId="77DE9106" w:rsidR="001D28A6" w:rsidRPr="001D28A6" w:rsidRDefault="001D28A6" w:rsidP="001D28A6">
      <w:pPr>
        <w:pStyle w:val="ListParagraph"/>
        <w:numPr>
          <w:ilvl w:val="0"/>
          <w:numId w:val="5"/>
        </w:numPr>
        <w:ind w:left="644" w:firstLineChars="0"/>
        <w:rPr>
          <w:szCs w:val="24"/>
          <w:lang w:eastAsia="zh-CN"/>
        </w:rPr>
      </w:pPr>
      <w:r w:rsidRPr="002D34EE">
        <w:rPr>
          <w:lang w:eastAsia="ja-JP"/>
        </w:rPr>
        <w:t xml:space="preserve">No </w:t>
      </w:r>
      <w:r>
        <w:rPr>
          <w:lang w:eastAsia="ja-JP"/>
        </w:rPr>
        <w:t>agreement</w:t>
      </w:r>
      <w:r w:rsidRPr="001D28A6">
        <w:rPr>
          <w:lang w:eastAsia="ja-JP"/>
        </w:rPr>
        <w:t>. Wait for further progress from RAN2.</w:t>
      </w:r>
    </w:p>
    <w:p w14:paraId="589412AE" w14:textId="77777777" w:rsidR="0085302B" w:rsidRPr="001D28A6" w:rsidRDefault="0085302B" w:rsidP="00C43D6D">
      <w:pPr>
        <w:spacing w:after="120" w:line="252" w:lineRule="auto"/>
        <w:rPr>
          <w:lang w:eastAsia="ja-JP"/>
        </w:rPr>
      </w:pPr>
    </w:p>
    <w:p w14:paraId="37C6CDCE" w14:textId="77777777" w:rsidR="00EA377D" w:rsidRPr="00503E28" w:rsidRDefault="003521DE">
      <w:pPr>
        <w:pStyle w:val="Heading1"/>
        <w:rPr>
          <w:lang w:val="en-US" w:eastAsia="ja-JP"/>
        </w:rPr>
      </w:pPr>
      <w:r w:rsidRPr="00503E28">
        <w:rPr>
          <w:lang w:val="en-US" w:eastAsia="ja-JP"/>
        </w:rPr>
        <w:t>References</w:t>
      </w:r>
    </w:p>
    <w:p w14:paraId="60D22370" w14:textId="03DBD140" w:rsidR="003521DE" w:rsidRPr="00503E28" w:rsidRDefault="00C57E31" w:rsidP="003521DE">
      <w:pPr>
        <w:rPr>
          <w:lang w:val="en-US" w:eastAsia="ja-JP"/>
        </w:rPr>
      </w:pPr>
      <w:r w:rsidRPr="00503E28">
        <w:rPr>
          <w:lang w:val="en-US" w:eastAsia="ja-JP"/>
        </w:rPr>
        <w:t xml:space="preserve">[1] </w:t>
      </w:r>
      <w:r w:rsidR="00480D7B" w:rsidRPr="00480D7B">
        <w:rPr>
          <w:lang w:val="en-US" w:eastAsia="ja-JP"/>
        </w:rPr>
        <w:t>R4-2309971</w:t>
      </w:r>
      <w:r w:rsidRPr="00503E28">
        <w:rPr>
          <w:lang w:val="en-US" w:eastAsia="ja-JP"/>
        </w:rPr>
        <w:t xml:space="preserve">, </w:t>
      </w:r>
      <w:r w:rsidR="003E76E9" w:rsidRPr="00503E28">
        <w:rPr>
          <w:lang w:val="en-US" w:eastAsia="ja-JP"/>
        </w:rPr>
        <w:t>“</w:t>
      </w:r>
      <w:r w:rsidR="00106C1D" w:rsidRPr="00106C1D">
        <w:rPr>
          <w:lang w:val="en-US" w:eastAsia="ja-JP"/>
        </w:rPr>
        <w:t>Topic summary for [107][226] NR_NTN_enh</w:t>
      </w:r>
      <w:r w:rsidR="003E76E9" w:rsidRPr="00503E28">
        <w:rPr>
          <w:lang w:val="en-US" w:eastAsia="ja-JP"/>
        </w:rPr>
        <w:t xml:space="preserve">,” </w:t>
      </w:r>
      <w:r w:rsidR="006672D2" w:rsidRPr="00503E28">
        <w:rPr>
          <w:lang w:val="en-US" w:eastAsia="ja-JP"/>
        </w:rPr>
        <w:t>3GPP TSG-RAN WG4 Meeting #</w:t>
      </w:r>
      <w:r w:rsidR="00230838" w:rsidRPr="00503E28">
        <w:rPr>
          <w:lang w:val="en-US" w:eastAsia="ja-JP"/>
        </w:rPr>
        <w:t>10</w:t>
      </w:r>
      <w:r w:rsidR="00106C1D">
        <w:rPr>
          <w:lang w:val="en-US" w:eastAsia="ja-JP"/>
        </w:rPr>
        <w:t>7</w:t>
      </w:r>
    </w:p>
    <w:sectPr w:rsidR="003521DE" w:rsidRPr="00503E28" w:rsidSect="00CF213C">
      <w:footnotePr>
        <w:numRestart w:val="eachSect"/>
      </w:footnotePr>
      <w:type w:val="continuous"/>
      <w:pgSz w:w="11907" w:h="16840"/>
      <w:pgMar w:top="1138" w:right="1138" w:bottom="1411"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B539B" w14:textId="77777777" w:rsidR="009F55A5" w:rsidRDefault="009F55A5" w:rsidP="009C6270">
      <w:pPr>
        <w:spacing w:after="0" w:line="240" w:lineRule="auto"/>
      </w:pPr>
      <w:r>
        <w:separator/>
      </w:r>
    </w:p>
  </w:endnote>
  <w:endnote w:type="continuationSeparator" w:id="0">
    <w:p w14:paraId="6DFC6DB5" w14:textId="77777777" w:rsidR="009F55A5" w:rsidRDefault="009F55A5" w:rsidP="009C62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3139D" w14:textId="77777777" w:rsidR="009F55A5" w:rsidRDefault="009F55A5" w:rsidP="009C6270">
      <w:pPr>
        <w:spacing w:after="0" w:line="240" w:lineRule="auto"/>
      </w:pPr>
      <w:r>
        <w:separator/>
      </w:r>
    </w:p>
  </w:footnote>
  <w:footnote w:type="continuationSeparator" w:id="0">
    <w:p w14:paraId="0711E372" w14:textId="77777777" w:rsidR="009F55A5" w:rsidRDefault="009F55A5" w:rsidP="009C62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0AD8250E"/>
    <w:multiLevelType w:val="multilevel"/>
    <w:tmpl w:val="79D09AD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BC47E87"/>
    <w:multiLevelType w:val="hybridMultilevel"/>
    <w:tmpl w:val="98D6E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8724EC5"/>
    <w:multiLevelType w:val="multilevel"/>
    <w:tmpl w:val="58724EC5"/>
    <w:lvl w:ilvl="0">
      <w:start w:val="1"/>
      <w:numFmt w:val="decimal"/>
      <w:pStyle w:val="Observation"/>
      <w:lvlText w:val="Observation %1."/>
      <w:lvlJc w:val="left"/>
      <w:pPr>
        <w:ind w:left="1800" w:hanging="360"/>
      </w:pPr>
      <w:rPr>
        <w:rFonts w:ascii="Times New Roman" w:hAnsi="Times New Roman" w:hint="default"/>
        <w:b/>
        <w:i/>
        <w:color w:val="auto"/>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6"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F292E62"/>
    <w:multiLevelType w:val="hybridMultilevel"/>
    <w:tmpl w:val="686A2D20"/>
    <w:lvl w:ilvl="0" w:tplc="04090005">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099328758">
    <w:abstractNumId w:val="3"/>
  </w:num>
  <w:num w:numId="2" w16cid:durableId="1454788409">
    <w:abstractNumId w:val="0"/>
  </w:num>
  <w:num w:numId="3" w16cid:durableId="165901689">
    <w:abstractNumId w:val="4"/>
  </w:num>
  <w:num w:numId="4" w16cid:durableId="955870936">
    <w:abstractNumId w:val="6"/>
  </w:num>
  <w:num w:numId="5" w16cid:durableId="248852537">
    <w:abstractNumId w:val="5"/>
  </w:num>
  <w:num w:numId="6" w16cid:durableId="1921911196">
    <w:abstractNumId w:val="7"/>
  </w:num>
  <w:num w:numId="7" w16cid:durableId="1349720492">
    <w:abstractNumId w:val="2"/>
  </w:num>
  <w:num w:numId="8" w16cid:durableId="585113881">
    <w:abstractNumId w:val="1"/>
  </w:num>
  <w:num w:numId="9" w16cid:durableId="114717612">
    <w:abstractNumId w:val="5"/>
  </w:num>
  <w:num w:numId="10" w16cid:durableId="1953828243">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xMjS3MDK2NLc0MTVQ0lEKTi0uzszPAykwqQUA01A2kiwAAAA="/>
  </w:docVars>
  <w:rsids>
    <w:rsidRoot w:val="00282213"/>
    <w:rsid w:val="00000265"/>
    <w:rsid w:val="000017B5"/>
    <w:rsid w:val="00002461"/>
    <w:rsid w:val="0000255C"/>
    <w:rsid w:val="0000278B"/>
    <w:rsid w:val="00002EFE"/>
    <w:rsid w:val="00004165"/>
    <w:rsid w:val="00004975"/>
    <w:rsid w:val="00004B50"/>
    <w:rsid w:val="00005383"/>
    <w:rsid w:val="0000632A"/>
    <w:rsid w:val="000066D9"/>
    <w:rsid w:val="00007BAE"/>
    <w:rsid w:val="00010CF8"/>
    <w:rsid w:val="00011103"/>
    <w:rsid w:val="000111B5"/>
    <w:rsid w:val="00012A3E"/>
    <w:rsid w:val="00013215"/>
    <w:rsid w:val="00014254"/>
    <w:rsid w:val="00014F09"/>
    <w:rsid w:val="00015519"/>
    <w:rsid w:val="00015AAC"/>
    <w:rsid w:val="00015B8A"/>
    <w:rsid w:val="00016C0D"/>
    <w:rsid w:val="0001707B"/>
    <w:rsid w:val="000176DD"/>
    <w:rsid w:val="00020C56"/>
    <w:rsid w:val="00021287"/>
    <w:rsid w:val="00021E99"/>
    <w:rsid w:val="00022185"/>
    <w:rsid w:val="00022594"/>
    <w:rsid w:val="00025658"/>
    <w:rsid w:val="00025CAB"/>
    <w:rsid w:val="00026832"/>
    <w:rsid w:val="00026ACC"/>
    <w:rsid w:val="00030299"/>
    <w:rsid w:val="00030E19"/>
    <w:rsid w:val="0003132F"/>
    <w:rsid w:val="0003171D"/>
    <w:rsid w:val="00031C1D"/>
    <w:rsid w:val="00031E51"/>
    <w:rsid w:val="0003222C"/>
    <w:rsid w:val="000327B4"/>
    <w:rsid w:val="00032BC9"/>
    <w:rsid w:val="0003343D"/>
    <w:rsid w:val="000343CB"/>
    <w:rsid w:val="00034806"/>
    <w:rsid w:val="00034AA8"/>
    <w:rsid w:val="00035701"/>
    <w:rsid w:val="00035C50"/>
    <w:rsid w:val="00035CDA"/>
    <w:rsid w:val="00035D1E"/>
    <w:rsid w:val="000367CB"/>
    <w:rsid w:val="00037A9F"/>
    <w:rsid w:val="00037D45"/>
    <w:rsid w:val="0004106A"/>
    <w:rsid w:val="0004177F"/>
    <w:rsid w:val="00041B15"/>
    <w:rsid w:val="00041F9F"/>
    <w:rsid w:val="00042BBF"/>
    <w:rsid w:val="000431AC"/>
    <w:rsid w:val="000443CD"/>
    <w:rsid w:val="00044421"/>
    <w:rsid w:val="000455ED"/>
    <w:rsid w:val="000457A1"/>
    <w:rsid w:val="00046458"/>
    <w:rsid w:val="0004795F"/>
    <w:rsid w:val="00050001"/>
    <w:rsid w:val="00050A92"/>
    <w:rsid w:val="0005174C"/>
    <w:rsid w:val="00052041"/>
    <w:rsid w:val="0005276C"/>
    <w:rsid w:val="0005306A"/>
    <w:rsid w:val="0005326A"/>
    <w:rsid w:val="0005331D"/>
    <w:rsid w:val="00054D7C"/>
    <w:rsid w:val="00054EAF"/>
    <w:rsid w:val="000550DF"/>
    <w:rsid w:val="00055164"/>
    <w:rsid w:val="000562BC"/>
    <w:rsid w:val="0005690F"/>
    <w:rsid w:val="000609FC"/>
    <w:rsid w:val="00060B1F"/>
    <w:rsid w:val="00060B24"/>
    <w:rsid w:val="0006266D"/>
    <w:rsid w:val="00063BFB"/>
    <w:rsid w:val="00064369"/>
    <w:rsid w:val="000644DE"/>
    <w:rsid w:val="000649CA"/>
    <w:rsid w:val="00065230"/>
    <w:rsid w:val="00065506"/>
    <w:rsid w:val="000656B6"/>
    <w:rsid w:val="0006669C"/>
    <w:rsid w:val="00067679"/>
    <w:rsid w:val="00067818"/>
    <w:rsid w:val="00067CAD"/>
    <w:rsid w:val="00070A31"/>
    <w:rsid w:val="00070CEB"/>
    <w:rsid w:val="00071AC1"/>
    <w:rsid w:val="000721AC"/>
    <w:rsid w:val="0007221F"/>
    <w:rsid w:val="000723E2"/>
    <w:rsid w:val="0007382E"/>
    <w:rsid w:val="00073BBB"/>
    <w:rsid w:val="00074910"/>
    <w:rsid w:val="00074FBB"/>
    <w:rsid w:val="00075309"/>
    <w:rsid w:val="00076321"/>
    <w:rsid w:val="000766E1"/>
    <w:rsid w:val="000771E4"/>
    <w:rsid w:val="000777B0"/>
    <w:rsid w:val="00077BCB"/>
    <w:rsid w:val="00077FF6"/>
    <w:rsid w:val="00080D82"/>
    <w:rsid w:val="00081377"/>
    <w:rsid w:val="000815B8"/>
    <w:rsid w:val="00081692"/>
    <w:rsid w:val="00081BC2"/>
    <w:rsid w:val="000821E0"/>
    <w:rsid w:val="00082209"/>
    <w:rsid w:val="00082AB9"/>
    <w:rsid w:val="00082C46"/>
    <w:rsid w:val="00083426"/>
    <w:rsid w:val="000838CC"/>
    <w:rsid w:val="00083DCF"/>
    <w:rsid w:val="0008403E"/>
    <w:rsid w:val="00084262"/>
    <w:rsid w:val="000845F4"/>
    <w:rsid w:val="00084CCC"/>
    <w:rsid w:val="00085253"/>
    <w:rsid w:val="00085740"/>
    <w:rsid w:val="00085A0E"/>
    <w:rsid w:val="000874A1"/>
    <w:rsid w:val="00087548"/>
    <w:rsid w:val="000903DC"/>
    <w:rsid w:val="00091C86"/>
    <w:rsid w:val="00093686"/>
    <w:rsid w:val="0009388E"/>
    <w:rsid w:val="00093E7E"/>
    <w:rsid w:val="00094934"/>
    <w:rsid w:val="000964FC"/>
    <w:rsid w:val="00096A82"/>
    <w:rsid w:val="00096A87"/>
    <w:rsid w:val="00096B6C"/>
    <w:rsid w:val="000970E0"/>
    <w:rsid w:val="00097B7D"/>
    <w:rsid w:val="000A0249"/>
    <w:rsid w:val="000A0536"/>
    <w:rsid w:val="000A095F"/>
    <w:rsid w:val="000A0B9D"/>
    <w:rsid w:val="000A1830"/>
    <w:rsid w:val="000A21EA"/>
    <w:rsid w:val="000A31B7"/>
    <w:rsid w:val="000A33F2"/>
    <w:rsid w:val="000A3D06"/>
    <w:rsid w:val="000A4121"/>
    <w:rsid w:val="000A43C1"/>
    <w:rsid w:val="000A49EE"/>
    <w:rsid w:val="000A4AA3"/>
    <w:rsid w:val="000A545E"/>
    <w:rsid w:val="000A550E"/>
    <w:rsid w:val="000A6152"/>
    <w:rsid w:val="000A6D2D"/>
    <w:rsid w:val="000A7367"/>
    <w:rsid w:val="000A7ABC"/>
    <w:rsid w:val="000A7AD1"/>
    <w:rsid w:val="000B0114"/>
    <w:rsid w:val="000B0960"/>
    <w:rsid w:val="000B0A99"/>
    <w:rsid w:val="000B1891"/>
    <w:rsid w:val="000B1A14"/>
    <w:rsid w:val="000B1A55"/>
    <w:rsid w:val="000B20BB"/>
    <w:rsid w:val="000B2163"/>
    <w:rsid w:val="000B2246"/>
    <w:rsid w:val="000B2DA3"/>
    <w:rsid w:val="000B2EF6"/>
    <w:rsid w:val="000B2FA6"/>
    <w:rsid w:val="000B3062"/>
    <w:rsid w:val="000B33F9"/>
    <w:rsid w:val="000B3400"/>
    <w:rsid w:val="000B3B7C"/>
    <w:rsid w:val="000B4AA0"/>
    <w:rsid w:val="000B5BDD"/>
    <w:rsid w:val="000B62C8"/>
    <w:rsid w:val="000B6F8C"/>
    <w:rsid w:val="000B7561"/>
    <w:rsid w:val="000C0E14"/>
    <w:rsid w:val="000C1B66"/>
    <w:rsid w:val="000C2553"/>
    <w:rsid w:val="000C31C0"/>
    <w:rsid w:val="000C35FB"/>
    <w:rsid w:val="000C38C3"/>
    <w:rsid w:val="000C3B03"/>
    <w:rsid w:val="000C3D51"/>
    <w:rsid w:val="000C3EA7"/>
    <w:rsid w:val="000C487C"/>
    <w:rsid w:val="000C4BF8"/>
    <w:rsid w:val="000C69CD"/>
    <w:rsid w:val="000D02E0"/>
    <w:rsid w:val="000D09FD"/>
    <w:rsid w:val="000D0B3C"/>
    <w:rsid w:val="000D213F"/>
    <w:rsid w:val="000D2F8A"/>
    <w:rsid w:val="000D44FB"/>
    <w:rsid w:val="000D534A"/>
    <w:rsid w:val="000D574B"/>
    <w:rsid w:val="000D6318"/>
    <w:rsid w:val="000D6495"/>
    <w:rsid w:val="000D6C56"/>
    <w:rsid w:val="000D6CFC"/>
    <w:rsid w:val="000D77DB"/>
    <w:rsid w:val="000D7CDC"/>
    <w:rsid w:val="000D7EA4"/>
    <w:rsid w:val="000E0375"/>
    <w:rsid w:val="000E081F"/>
    <w:rsid w:val="000E0B29"/>
    <w:rsid w:val="000E0B36"/>
    <w:rsid w:val="000E0DF5"/>
    <w:rsid w:val="000E1541"/>
    <w:rsid w:val="000E189A"/>
    <w:rsid w:val="000E1AA2"/>
    <w:rsid w:val="000E1AE1"/>
    <w:rsid w:val="000E1E92"/>
    <w:rsid w:val="000E22F1"/>
    <w:rsid w:val="000E2CBA"/>
    <w:rsid w:val="000E3493"/>
    <w:rsid w:val="000E380E"/>
    <w:rsid w:val="000E3E8E"/>
    <w:rsid w:val="000E46BE"/>
    <w:rsid w:val="000E537B"/>
    <w:rsid w:val="000E551C"/>
    <w:rsid w:val="000E57D0"/>
    <w:rsid w:val="000E5861"/>
    <w:rsid w:val="000E5EA5"/>
    <w:rsid w:val="000E66BB"/>
    <w:rsid w:val="000E7388"/>
    <w:rsid w:val="000E7546"/>
    <w:rsid w:val="000E7858"/>
    <w:rsid w:val="000F092E"/>
    <w:rsid w:val="000F127C"/>
    <w:rsid w:val="000F1B4A"/>
    <w:rsid w:val="000F2C9B"/>
    <w:rsid w:val="000F355D"/>
    <w:rsid w:val="000F35C2"/>
    <w:rsid w:val="000F39CA"/>
    <w:rsid w:val="000F5777"/>
    <w:rsid w:val="000F58D5"/>
    <w:rsid w:val="000F62EF"/>
    <w:rsid w:val="000F651E"/>
    <w:rsid w:val="000F6522"/>
    <w:rsid w:val="000F7283"/>
    <w:rsid w:val="000F7431"/>
    <w:rsid w:val="00102370"/>
    <w:rsid w:val="0010251E"/>
    <w:rsid w:val="0010314B"/>
    <w:rsid w:val="00103E80"/>
    <w:rsid w:val="001045CE"/>
    <w:rsid w:val="00104806"/>
    <w:rsid w:val="0010481F"/>
    <w:rsid w:val="00104DAE"/>
    <w:rsid w:val="00104F22"/>
    <w:rsid w:val="00105A15"/>
    <w:rsid w:val="00105F33"/>
    <w:rsid w:val="001062E8"/>
    <w:rsid w:val="00106C1D"/>
    <w:rsid w:val="00106DC6"/>
    <w:rsid w:val="00107270"/>
    <w:rsid w:val="001074EC"/>
    <w:rsid w:val="00107927"/>
    <w:rsid w:val="00107B35"/>
    <w:rsid w:val="00107D9A"/>
    <w:rsid w:val="001103BE"/>
    <w:rsid w:val="00110E26"/>
    <w:rsid w:val="001111F6"/>
    <w:rsid w:val="00111321"/>
    <w:rsid w:val="0011159E"/>
    <w:rsid w:val="00111C84"/>
    <w:rsid w:val="001120C2"/>
    <w:rsid w:val="00112C0C"/>
    <w:rsid w:val="001130CC"/>
    <w:rsid w:val="00113265"/>
    <w:rsid w:val="00115249"/>
    <w:rsid w:val="0011538E"/>
    <w:rsid w:val="001166D0"/>
    <w:rsid w:val="001168C4"/>
    <w:rsid w:val="00116E06"/>
    <w:rsid w:val="001171D9"/>
    <w:rsid w:val="001176ED"/>
    <w:rsid w:val="00117BD6"/>
    <w:rsid w:val="00120667"/>
    <w:rsid w:val="001206C2"/>
    <w:rsid w:val="001216F0"/>
    <w:rsid w:val="00121978"/>
    <w:rsid w:val="00121BBE"/>
    <w:rsid w:val="0012202F"/>
    <w:rsid w:val="00122412"/>
    <w:rsid w:val="001228DD"/>
    <w:rsid w:val="00122B0B"/>
    <w:rsid w:val="00122DAA"/>
    <w:rsid w:val="00123135"/>
    <w:rsid w:val="00123422"/>
    <w:rsid w:val="0012365C"/>
    <w:rsid w:val="001240AE"/>
    <w:rsid w:val="00124B6A"/>
    <w:rsid w:val="00124D72"/>
    <w:rsid w:val="00124F62"/>
    <w:rsid w:val="00125B76"/>
    <w:rsid w:val="001262B0"/>
    <w:rsid w:val="001277A3"/>
    <w:rsid w:val="001277D6"/>
    <w:rsid w:val="001301FF"/>
    <w:rsid w:val="00131D71"/>
    <w:rsid w:val="00132547"/>
    <w:rsid w:val="00132D1C"/>
    <w:rsid w:val="0013351B"/>
    <w:rsid w:val="00133F1E"/>
    <w:rsid w:val="00134419"/>
    <w:rsid w:val="0013505C"/>
    <w:rsid w:val="001358A8"/>
    <w:rsid w:val="00136419"/>
    <w:rsid w:val="0013680A"/>
    <w:rsid w:val="00136D4C"/>
    <w:rsid w:val="00136E80"/>
    <w:rsid w:val="00136F5E"/>
    <w:rsid w:val="00137EAD"/>
    <w:rsid w:val="0014111D"/>
    <w:rsid w:val="0014180D"/>
    <w:rsid w:val="00142538"/>
    <w:rsid w:val="00142BB9"/>
    <w:rsid w:val="00142E7B"/>
    <w:rsid w:val="00143DA1"/>
    <w:rsid w:val="00144070"/>
    <w:rsid w:val="00144576"/>
    <w:rsid w:val="00144F96"/>
    <w:rsid w:val="001454B1"/>
    <w:rsid w:val="001455DF"/>
    <w:rsid w:val="00145968"/>
    <w:rsid w:val="00145988"/>
    <w:rsid w:val="00146094"/>
    <w:rsid w:val="00147DFD"/>
    <w:rsid w:val="001504F2"/>
    <w:rsid w:val="0015070B"/>
    <w:rsid w:val="00151A6A"/>
    <w:rsid w:val="00151EAC"/>
    <w:rsid w:val="0015312B"/>
    <w:rsid w:val="00153528"/>
    <w:rsid w:val="00153870"/>
    <w:rsid w:val="00154DAF"/>
    <w:rsid w:val="00154E68"/>
    <w:rsid w:val="001552D1"/>
    <w:rsid w:val="00156A74"/>
    <w:rsid w:val="00156DC6"/>
    <w:rsid w:val="001570DF"/>
    <w:rsid w:val="00157687"/>
    <w:rsid w:val="0015783A"/>
    <w:rsid w:val="00157B13"/>
    <w:rsid w:val="001601AC"/>
    <w:rsid w:val="00160A43"/>
    <w:rsid w:val="00161962"/>
    <w:rsid w:val="00161AB1"/>
    <w:rsid w:val="001620D6"/>
    <w:rsid w:val="001621A2"/>
    <w:rsid w:val="001621D0"/>
    <w:rsid w:val="0016251A"/>
    <w:rsid w:val="00162548"/>
    <w:rsid w:val="00162604"/>
    <w:rsid w:val="00162892"/>
    <w:rsid w:val="001628A7"/>
    <w:rsid w:val="00162EBF"/>
    <w:rsid w:val="00164467"/>
    <w:rsid w:val="001655E5"/>
    <w:rsid w:val="00165EBE"/>
    <w:rsid w:val="00166122"/>
    <w:rsid w:val="00166A8E"/>
    <w:rsid w:val="00166E75"/>
    <w:rsid w:val="0016704B"/>
    <w:rsid w:val="00167EB7"/>
    <w:rsid w:val="0017001D"/>
    <w:rsid w:val="0017075D"/>
    <w:rsid w:val="001712F4"/>
    <w:rsid w:val="00172183"/>
    <w:rsid w:val="00173239"/>
    <w:rsid w:val="0017378C"/>
    <w:rsid w:val="00174024"/>
    <w:rsid w:val="00174D22"/>
    <w:rsid w:val="001751AB"/>
    <w:rsid w:val="001751FA"/>
    <w:rsid w:val="00175A3F"/>
    <w:rsid w:val="00175BEA"/>
    <w:rsid w:val="00177C87"/>
    <w:rsid w:val="0018052C"/>
    <w:rsid w:val="00180AD3"/>
    <w:rsid w:val="00180CB1"/>
    <w:rsid w:val="00180E09"/>
    <w:rsid w:val="00181A32"/>
    <w:rsid w:val="00181CA9"/>
    <w:rsid w:val="00181CDC"/>
    <w:rsid w:val="001821BD"/>
    <w:rsid w:val="00182530"/>
    <w:rsid w:val="001828B5"/>
    <w:rsid w:val="00182E6D"/>
    <w:rsid w:val="00183352"/>
    <w:rsid w:val="00183991"/>
    <w:rsid w:val="00183D4C"/>
    <w:rsid w:val="00183F6D"/>
    <w:rsid w:val="0018607B"/>
    <w:rsid w:val="00186539"/>
    <w:rsid w:val="0018670E"/>
    <w:rsid w:val="001868FD"/>
    <w:rsid w:val="00187744"/>
    <w:rsid w:val="00190BA8"/>
    <w:rsid w:val="00190BC1"/>
    <w:rsid w:val="0019219A"/>
    <w:rsid w:val="00192B8B"/>
    <w:rsid w:val="00193D60"/>
    <w:rsid w:val="00193F5E"/>
    <w:rsid w:val="00194DBD"/>
    <w:rsid w:val="00195077"/>
    <w:rsid w:val="0019578E"/>
    <w:rsid w:val="00195DEF"/>
    <w:rsid w:val="00197684"/>
    <w:rsid w:val="001977FD"/>
    <w:rsid w:val="001A033F"/>
    <w:rsid w:val="001A03E7"/>
    <w:rsid w:val="001A04CA"/>
    <w:rsid w:val="001A0589"/>
    <w:rsid w:val="001A08AA"/>
    <w:rsid w:val="001A1896"/>
    <w:rsid w:val="001A19EE"/>
    <w:rsid w:val="001A1ADC"/>
    <w:rsid w:val="001A1EAE"/>
    <w:rsid w:val="001A4FEE"/>
    <w:rsid w:val="001A527E"/>
    <w:rsid w:val="001A59CB"/>
    <w:rsid w:val="001A5AAF"/>
    <w:rsid w:val="001A6013"/>
    <w:rsid w:val="001A6497"/>
    <w:rsid w:val="001A6D18"/>
    <w:rsid w:val="001A757A"/>
    <w:rsid w:val="001A7D37"/>
    <w:rsid w:val="001B0B8B"/>
    <w:rsid w:val="001B22C1"/>
    <w:rsid w:val="001B45BC"/>
    <w:rsid w:val="001B4D7A"/>
    <w:rsid w:val="001B5684"/>
    <w:rsid w:val="001B56BD"/>
    <w:rsid w:val="001B6910"/>
    <w:rsid w:val="001B6ACF"/>
    <w:rsid w:val="001B6CD1"/>
    <w:rsid w:val="001B78AF"/>
    <w:rsid w:val="001B7991"/>
    <w:rsid w:val="001C00FE"/>
    <w:rsid w:val="001C05C9"/>
    <w:rsid w:val="001C0DC7"/>
    <w:rsid w:val="001C107B"/>
    <w:rsid w:val="001C1409"/>
    <w:rsid w:val="001C1A19"/>
    <w:rsid w:val="001C1A2C"/>
    <w:rsid w:val="001C2AE6"/>
    <w:rsid w:val="001C3373"/>
    <w:rsid w:val="001C4A89"/>
    <w:rsid w:val="001C54E5"/>
    <w:rsid w:val="001C6177"/>
    <w:rsid w:val="001C626D"/>
    <w:rsid w:val="001C6373"/>
    <w:rsid w:val="001C6C11"/>
    <w:rsid w:val="001C6DC8"/>
    <w:rsid w:val="001D021E"/>
    <w:rsid w:val="001D0363"/>
    <w:rsid w:val="001D0422"/>
    <w:rsid w:val="001D1293"/>
    <w:rsid w:val="001D12B4"/>
    <w:rsid w:val="001D16E5"/>
    <w:rsid w:val="001D1854"/>
    <w:rsid w:val="001D1B9B"/>
    <w:rsid w:val="001D1CD4"/>
    <w:rsid w:val="001D24B8"/>
    <w:rsid w:val="001D28A6"/>
    <w:rsid w:val="001D2B7C"/>
    <w:rsid w:val="001D465F"/>
    <w:rsid w:val="001D4832"/>
    <w:rsid w:val="001D4C06"/>
    <w:rsid w:val="001D54BD"/>
    <w:rsid w:val="001D5816"/>
    <w:rsid w:val="001D58E1"/>
    <w:rsid w:val="001D5947"/>
    <w:rsid w:val="001D5957"/>
    <w:rsid w:val="001D5A26"/>
    <w:rsid w:val="001D66EE"/>
    <w:rsid w:val="001D73F2"/>
    <w:rsid w:val="001D7D94"/>
    <w:rsid w:val="001E01F3"/>
    <w:rsid w:val="001E08A2"/>
    <w:rsid w:val="001E0A28"/>
    <w:rsid w:val="001E258C"/>
    <w:rsid w:val="001E3CD1"/>
    <w:rsid w:val="001E4218"/>
    <w:rsid w:val="001E48B9"/>
    <w:rsid w:val="001E4D0A"/>
    <w:rsid w:val="001E5D4D"/>
    <w:rsid w:val="001E7C2C"/>
    <w:rsid w:val="001E7CB9"/>
    <w:rsid w:val="001F074D"/>
    <w:rsid w:val="001F0B20"/>
    <w:rsid w:val="001F1341"/>
    <w:rsid w:val="001F14C8"/>
    <w:rsid w:val="001F19E3"/>
    <w:rsid w:val="001F1BD0"/>
    <w:rsid w:val="001F28D4"/>
    <w:rsid w:val="001F31E8"/>
    <w:rsid w:val="001F4225"/>
    <w:rsid w:val="001F50A7"/>
    <w:rsid w:val="001F5F85"/>
    <w:rsid w:val="001F63A9"/>
    <w:rsid w:val="001F695B"/>
    <w:rsid w:val="001F7F82"/>
    <w:rsid w:val="00200A62"/>
    <w:rsid w:val="00201463"/>
    <w:rsid w:val="00201F70"/>
    <w:rsid w:val="00201FF9"/>
    <w:rsid w:val="00202280"/>
    <w:rsid w:val="002031F0"/>
    <w:rsid w:val="00203740"/>
    <w:rsid w:val="00205022"/>
    <w:rsid w:val="0020505C"/>
    <w:rsid w:val="00205B51"/>
    <w:rsid w:val="00205BBA"/>
    <w:rsid w:val="00206B68"/>
    <w:rsid w:val="00206BB3"/>
    <w:rsid w:val="00207C7F"/>
    <w:rsid w:val="002100E1"/>
    <w:rsid w:val="0021057C"/>
    <w:rsid w:val="002105A2"/>
    <w:rsid w:val="00210C72"/>
    <w:rsid w:val="00211239"/>
    <w:rsid w:val="00211A85"/>
    <w:rsid w:val="00212A43"/>
    <w:rsid w:val="00212CD7"/>
    <w:rsid w:val="002138EA"/>
    <w:rsid w:val="00213F84"/>
    <w:rsid w:val="0021426D"/>
    <w:rsid w:val="00214FBD"/>
    <w:rsid w:val="00215A52"/>
    <w:rsid w:val="00215A86"/>
    <w:rsid w:val="00216186"/>
    <w:rsid w:val="002162B7"/>
    <w:rsid w:val="00216316"/>
    <w:rsid w:val="00216828"/>
    <w:rsid w:val="00216A98"/>
    <w:rsid w:val="0021775B"/>
    <w:rsid w:val="00217FFB"/>
    <w:rsid w:val="00220305"/>
    <w:rsid w:val="002205E1"/>
    <w:rsid w:val="00220E80"/>
    <w:rsid w:val="002211CF"/>
    <w:rsid w:val="002219DE"/>
    <w:rsid w:val="00221A4A"/>
    <w:rsid w:val="00222897"/>
    <w:rsid w:val="00222B0C"/>
    <w:rsid w:val="0022314B"/>
    <w:rsid w:val="00223E82"/>
    <w:rsid w:val="00224774"/>
    <w:rsid w:val="002253B7"/>
    <w:rsid w:val="00225FC9"/>
    <w:rsid w:val="0022609C"/>
    <w:rsid w:val="00226321"/>
    <w:rsid w:val="00226797"/>
    <w:rsid w:val="002267F1"/>
    <w:rsid w:val="0022695E"/>
    <w:rsid w:val="00230033"/>
    <w:rsid w:val="0023012E"/>
    <w:rsid w:val="00230838"/>
    <w:rsid w:val="00230C3F"/>
    <w:rsid w:val="002317CA"/>
    <w:rsid w:val="0023243F"/>
    <w:rsid w:val="00233A3E"/>
    <w:rsid w:val="00233FBD"/>
    <w:rsid w:val="002340BC"/>
    <w:rsid w:val="0023420F"/>
    <w:rsid w:val="0023451B"/>
    <w:rsid w:val="002347E2"/>
    <w:rsid w:val="00234E9E"/>
    <w:rsid w:val="00235394"/>
    <w:rsid w:val="00235577"/>
    <w:rsid w:val="00235F32"/>
    <w:rsid w:val="00236C08"/>
    <w:rsid w:val="00236DDD"/>
    <w:rsid w:val="002371B2"/>
    <w:rsid w:val="00237825"/>
    <w:rsid w:val="00237891"/>
    <w:rsid w:val="00237E88"/>
    <w:rsid w:val="00240075"/>
    <w:rsid w:val="00240238"/>
    <w:rsid w:val="002402C1"/>
    <w:rsid w:val="00240F09"/>
    <w:rsid w:val="00241FFA"/>
    <w:rsid w:val="00242F13"/>
    <w:rsid w:val="002433C2"/>
    <w:rsid w:val="002435CA"/>
    <w:rsid w:val="00243A25"/>
    <w:rsid w:val="00244062"/>
    <w:rsid w:val="0024469F"/>
    <w:rsid w:val="0024569E"/>
    <w:rsid w:val="00245A6F"/>
    <w:rsid w:val="0024616A"/>
    <w:rsid w:val="00246819"/>
    <w:rsid w:val="002506F4"/>
    <w:rsid w:val="00250B5B"/>
    <w:rsid w:val="00250F54"/>
    <w:rsid w:val="00251942"/>
    <w:rsid w:val="00252A5C"/>
    <w:rsid w:val="00252DB8"/>
    <w:rsid w:val="002533C6"/>
    <w:rsid w:val="002537BC"/>
    <w:rsid w:val="00254886"/>
    <w:rsid w:val="002556CB"/>
    <w:rsid w:val="00255C58"/>
    <w:rsid w:val="00256D22"/>
    <w:rsid w:val="002572B9"/>
    <w:rsid w:val="00257B02"/>
    <w:rsid w:val="002600A5"/>
    <w:rsid w:val="002605A5"/>
    <w:rsid w:val="00260BC9"/>
    <w:rsid w:val="00260EC7"/>
    <w:rsid w:val="002611B9"/>
    <w:rsid w:val="00261539"/>
    <w:rsid w:val="0026179F"/>
    <w:rsid w:val="00261894"/>
    <w:rsid w:val="00261B72"/>
    <w:rsid w:val="00262CC9"/>
    <w:rsid w:val="002639DE"/>
    <w:rsid w:val="0026442E"/>
    <w:rsid w:val="002650A2"/>
    <w:rsid w:val="002654FC"/>
    <w:rsid w:val="002666AC"/>
    <w:rsid w:val="002666AE"/>
    <w:rsid w:val="00267D5A"/>
    <w:rsid w:val="00270124"/>
    <w:rsid w:val="0027170B"/>
    <w:rsid w:val="002717D2"/>
    <w:rsid w:val="002718C5"/>
    <w:rsid w:val="0027237E"/>
    <w:rsid w:val="002726E0"/>
    <w:rsid w:val="00273603"/>
    <w:rsid w:val="00273B92"/>
    <w:rsid w:val="00273EE1"/>
    <w:rsid w:val="0027426D"/>
    <w:rsid w:val="00274E1A"/>
    <w:rsid w:val="00274EF1"/>
    <w:rsid w:val="00275085"/>
    <w:rsid w:val="002775B1"/>
    <w:rsid w:val="002775B9"/>
    <w:rsid w:val="00277CE8"/>
    <w:rsid w:val="002801EF"/>
    <w:rsid w:val="002811C4"/>
    <w:rsid w:val="00281410"/>
    <w:rsid w:val="002819B5"/>
    <w:rsid w:val="00282213"/>
    <w:rsid w:val="00282233"/>
    <w:rsid w:val="0028232B"/>
    <w:rsid w:val="00282398"/>
    <w:rsid w:val="002833D7"/>
    <w:rsid w:val="00284016"/>
    <w:rsid w:val="00284360"/>
    <w:rsid w:val="00284859"/>
    <w:rsid w:val="002851F8"/>
    <w:rsid w:val="002855D0"/>
    <w:rsid w:val="002858BF"/>
    <w:rsid w:val="00285999"/>
    <w:rsid w:val="00285DC2"/>
    <w:rsid w:val="002860AF"/>
    <w:rsid w:val="00286166"/>
    <w:rsid w:val="00286518"/>
    <w:rsid w:val="00286725"/>
    <w:rsid w:val="0028717D"/>
    <w:rsid w:val="002879DB"/>
    <w:rsid w:val="002904E9"/>
    <w:rsid w:val="00290529"/>
    <w:rsid w:val="00290A84"/>
    <w:rsid w:val="002912CB"/>
    <w:rsid w:val="002918DF"/>
    <w:rsid w:val="00292166"/>
    <w:rsid w:val="00292D1F"/>
    <w:rsid w:val="0029330F"/>
    <w:rsid w:val="002939AF"/>
    <w:rsid w:val="00294491"/>
    <w:rsid w:val="0029460C"/>
    <w:rsid w:val="00294BDE"/>
    <w:rsid w:val="00294E88"/>
    <w:rsid w:val="00295970"/>
    <w:rsid w:val="00295F9D"/>
    <w:rsid w:val="0029600A"/>
    <w:rsid w:val="0029601C"/>
    <w:rsid w:val="00296AF8"/>
    <w:rsid w:val="00297659"/>
    <w:rsid w:val="0029777D"/>
    <w:rsid w:val="002A0243"/>
    <w:rsid w:val="002A0CED"/>
    <w:rsid w:val="002A16BB"/>
    <w:rsid w:val="002A1AF2"/>
    <w:rsid w:val="002A26D1"/>
    <w:rsid w:val="002A3CA3"/>
    <w:rsid w:val="002A47B8"/>
    <w:rsid w:val="002A4CD0"/>
    <w:rsid w:val="002A4F85"/>
    <w:rsid w:val="002A5208"/>
    <w:rsid w:val="002A559D"/>
    <w:rsid w:val="002A67CB"/>
    <w:rsid w:val="002A6DA6"/>
    <w:rsid w:val="002A7284"/>
    <w:rsid w:val="002A73C7"/>
    <w:rsid w:val="002A7C9E"/>
    <w:rsid w:val="002A7DA6"/>
    <w:rsid w:val="002B0E40"/>
    <w:rsid w:val="002B0F1F"/>
    <w:rsid w:val="002B1365"/>
    <w:rsid w:val="002B2429"/>
    <w:rsid w:val="002B3E29"/>
    <w:rsid w:val="002B4A06"/>
    <w:rsid w:val="002B516C"/>
    <w:rsid w:val="002B5ACF"/>
    <w:rsid w:val="002B5E1D"/>
    <w:rsid w:val="002B60C1"/>
    <w:rsid w:val="002B6CC3"/>
    <w:rsid w:val="002C0134"/>
    <w:rsid w:val="002C0160"/>
    <w:rsid w:val="002C0418"/>
    <w:rsid w:val="002C0B7B"/>
    <w:rsid w:val="002C0EB9"/>
    <w:rsid w:val="002C2DB1"/>
    <w:rsid w:val="002C3B42"/>
    <w:rsid w:val="002C3D43"/>
    <w:rsid w:val="002C42BA"/>
    <w:rsid w:val="002C45AD"/>
    <w:rsid w:val="002C4B06"/>
    <w:rsid w:val="002C4B52"/>
    <w:rsid w:val="002D03E5"/>
    <w:rsid w:val="002D065F"/>
    <w:rsid w:val="002D0BE6"/>
    <w:rsid w:val="002D13F2"/>
    <w:rsid w:val="002D1400"/>
    <w:rsid w:val="002D2472"/>
    <w:rsid w:val="002D28DE"/>
    <w:rsid w:val="002D29CE"/>
    <w:rsid w:val="002D34EE"/>
    <w:rsid w:val="002D36EB"/>
    <w:rsid w:val="002D42F8"/>
    <w:rsid w:val="002D4378"/>
    <w:rsid w:val="002D4A6E"/>
    <w:rsid w:val="002D69D3"/>
    <w:rsid w:val="002D6BDF"/>
    <w:rsid w:val="002D6E1F"/>
    <w:rsid w:val="002D6FC6"/>
    <w:rsid w:val="002E17BE"/>
    <w:rsid w:val="002E1A9C"/>
    <w:rsid w:val="002E223E"/>
    <w:rsid w:val="002E2CE9"/>
    <w:rsid w:val="002E3A10"/>
    <w:rsid w:val="002E3BF7"/>
    <w:rsid w:val="002E3D82"/>
    <w:rsid w:val="002E403E"/>
    <w:rsid w:val="002E42CA"/>
    <w:rsid w:val="002E4568"/>
    <w:rsid w:val="002E4770"/>
    <w:rsid w:val="002E4C74"/>
    <w:rsid w:val="002E4E0A"/>
    <w:rsid w:val="002E5780"/>
    <w:rsid w:val="002E5E43"/>
    <w:rsid w:val="002E6EB1"/>
    <w:rsid w:val="002E7227"/>
    <w:rsid w:val="002E753A"/>
    <w:rsid w:val="002E78C7"/>
    <w:rsid w:val="002F11D2"/>
    <w:rsid w:val="002F158C"/>
    <w:rsid w:val="002F1921"/>
    <w:rsid w:val="002F1A26"/>
    <w:rsid w:val="002F1D06"/>
    <w:rsid w:val="002F2CA1"/>
    <w:rsid w:val="002F3927"/>
    <w:rsid w:val="002F3B08"/>
    <w:rsid w:val="002F3DAA"/>
    <w:rsid w:val="002F408B"/>
    <w:rsid w:val="002F4093"/>
    <w:rsid w:val="002F45ED"/>
    <w:rsid w:val="002F4972"/>
    <w:rsid w:val="002F4A26"/>
    <w:rsid w:val="002F4F4A"/>
    <w:rsid w:val="002F5540"/>
    <w:rsid w:val="002F5636"/>
    <w:rsid w:val="002F5984"/>
    <w:rsid w:val="002F5C65"/>
    <w:rsid w:val="002F6895"/>
    <w:rsid w:val="002F6AA1"/>
    <w:rsid w:val="002F7519"/>
    <w:rsid w:val="003004ED"/>
    <w:rsid w:val="0030127D"/>
    <w:rsid w:val="00301C3B"/>
    <w:rsid w:val="003022A5"/>
    <w:rsid w:val="0030469B"/>
    <w:rsid w:val="003048D3"/>
    <w:rsid w:val="0030707D"/>
    <w:rsid w:val="00307C3C"/>
    <w:rsid w:val="00307E51"/>
    <w:rsid w:val="00311363"/>
    <w:rsid w:val="00311F01"/>
    <w:rsid w:val="0031272C"/>
    <w:rsid w:val="003127BE"/>
    <w:rsid w:val="00313C81"/>
    <w:rsid w:val="003141E2"/>
    <w:rsid w:val="00314258"/>
    <w:rsid w:val="003155E7"/>
    <w:rsid w:val="00315867"/>
    <w:rsid w:val="0031603F"/>
    <w:rsid w:val="00317478"/>
    <w:rsid w:val="003178C0"/>
    <w:rsid w:val="00317E32"/>
    <w:rsid w:val="0032091A"/>
    <w:rsid w:val="00321150"/>
    <w:rsid w:val="00321275"/>
    <w:rsid w:val="00321689"/>
    <w:rsid w:val="00322E44"/>
    <w:rsid w:val="00322FB5"/>
    <w:rsid w:val="00323FBF"/>
    <w:rsid w:val="0032495A"/>
    <w:rsid w:val="003260D7"/>
    <w:rsid w:val="003263D4"/>
    <w:rsid w:val="00326832"/>
    <w:rsid w:val="00326AEF"/>
    <w:rsid w:val="00326B99"/>
    <w:rsid w:val="00326D1B"/>
    <w:rsid w:val="00327570"/>
    <w:rsid w:val="00327B42"/>
    <w:rsid w:val="00331545"/>
    <w:rsid w:val="0033198D"/>
    <w:rsid w:val="003322FE"/>
    <w:rsid w:val="00332A38"/>
    <w:rsid w:val="0033304C"/>
    <w:rsid w:val="00333603"/>
    <w:rsid w:val="00333626"/>
    <w:rsid w:val="00334938"/>
    <w:rsid w:val="00336697"/>
    <w:rsid w:val="00337625"/>
    <w:rsid w:val="00337A4E"/>
    <w:rsid w:val="0034024E"/>
    <w:rsid w:val="003418CB"/>
    <w:rsid w:val="00342026"/>
    <w:rsid w:val="00342351"/>
    <w:rsid w:val="003426FC"/>
    <w:rsid w:val="003445D2"/>
    <w:rsid w:val="00344E4B"/>
    <w:rsid w:val="0034561B"/>
    <w:rsid w:val="0034587B"/>
    <w:rsid w:val="003464ED"/>
    <w:rsid w:val="00347DE9"/>
    <w:rsid w:val="0035058C"/>
    <w:rsid w:val="0035113F"/>
    <w:rsid w:val="0035134A"/>
    <w:rsid w:val="003518A2"/>
    <w:rsid w:val="00351EEA"/>
    <w:rsid w:val="003521DE"/>
    <w:rsid w:val="0035247F"/>
    <w:rsid w:val="0035394E"/>
    <w:rsid w:val="00353DAC"/>
    <w:rsid w:val="00354210"/>
    <w:rsid w:val="00354520"/>
    <w:rsid w:val="003548DD"/>
    <w:rsid w:val="00355153"/>
    <w:rsid w:val="00355873"/>
    <w:rsid w:val="0035660F"/>
    <w:rsid w:val="00356784"/>
    <w:rsid w:val="003570ED"/>
    <w:rsid w:val="003574BC"/>
    <w:rsid w:val="00357A24"/>
    <w:rsid w:val="00357B06"/>
    <w:rsid w:val="003607B3"/>
    <w:rsid w:val="00360C5E"/>
    <w:rsid w:val="00362597"/>
    <w:rsid w:val="003628B9"/>
    <w:rsid w:val="00362D8F"/>
    <w:rsid w:val="003638AD"/>
    <w:rsid w:val="00363B0B"/>
    <w:rsid w:val="00364E17"/>
    <w:rsid w:val="00365FB1"/>
    <w:rsid w:val="003661DE"/>
    <w:rsid w:val="003667C5"/>
    <w:rsid w:val="00367059"/>
    <w:rsid w:val="003676D8"/>
    <w:rsid w:val="00367724"/>
    <w:rsid w:val="0036794A"/>
    <w:rsid w:val="003710BA"/>
    <w:rsid w:val="00371F17"/>
    <w:rsid w:val="00372021"/>
    <w:rsid w:val="00372A7D"/>
    <w:rsid w:val="0037483D"/>
    <w:rsid w:val="00374D7D"/>
    <w:rsid w:val="00375ACD"/>
    <w:rsid w:val="00375ED5"/>
    <w:rsid w:val="00376F41"/>
    <w:rsid w:val="0037705F"/>
    <w:rsid w:val="003770F6"/>
    <w:rsid w:val="00377477"/>
    <w:rsid w:val="003777D3"/>
    <w:rsid w:val="00377A33"/>
    <w:rsid w:val="00377B70"/>
    <w:rsid w:val="00377BFF"/>
    <w:rsid w:val="003808A6"/>
    <w:rsid w:val="00380D21"/>
    <w:rsid w:val="00380E27"/>
    <w:rsid w:val="003811CC"/>
    <w:rsid w:val="00381AA2"/>
    <w:rsid w:val="00381F79"/>
    <w:rsid w:val="00382C88"/>
    <w:rsid w:val="00383E37"/>
    <w:rsid w:val="00384EB6"/>
    <w:rsid w:val="003861A8"/>
    <w:rsid w:val="0038662F"/>
    <w:rsid w:val="00386ED3"/>
    <w:rsid w:val="00386FA9"/>
    <w:rsid w:val="00387BC0"/>
    <w:rsid w:val="00390C19"/>
    <w:rsid w:val="00390EEE"/>
    <w:rsid w:val="00391817"/>
    <w:rsid w:val="00391B2C"/>
    <w:rsid w:val="0039223F"/>
    <w:rsid w:val="00393042"/>
    <w:rsid w:val="00393FB9"/>
    <w:rsid w:val="00394AD5"/>
    <w:rsid w:val="00394B3D"/>
    <w:rsid w:val="00394D8A"/>
    <w:rsid w:val="00394FB9"/>
    <w:rsid w:val="0039642D"/>
    <w:rsid w:val="003965F9"/>
    <w:rsid w:val="00396941"/>
    <w:rsid w:val="00396B38"/>
    <w:rsid w:val="00396B72"/>
    <w:rsid w:val="00397449"/>
    <w:rsid w:val="003A2534"/>
    <w:rsid w:val="003A2685"/>
    <w:rsid w:val="003A2D91"/>
    <w:rsid w:val="003A2E40"/>
    <w:rsid w:val="003A404D"/>
    <w:rsid w:val="003A4C5D"/>
    <w:rsid w:val="003A5050"/>
    <w:rsid w:val="003A76E6"/>
    <w:rsid w:val="003B0158"/>
    <w:rsid w:val="003B1483"/>
    <w:rsid w:val="003B3B57"/>
    <w:rsid w:val="003B3E92"/>
    <w:rsid w:val="003B40B6"/>
    <w:rsid w:val="003B4294"/>
    <w:rsid w:val="003B49A8"/>
    <w:rsid w:val="003B5072"/>
    <w:rsid w:val="003B5514"/>
    <w:rsid w:val="003B56DB"/>
    <w:rsid w:val="003B57CF"/>
    <w:rsid w:val="003B5F9D"/>
    <w:rsid w:val="003B639F"/>
    <w:rsid w:val="003B6956"/>
    <w:rsid w:val="003B730A"/>
    <w:rsid w:val="003B755E"/>
    <w:rsid w:val="003B793F"/>
    <w:rsid w:val="003C0814"/>
    <w:rsid w:val="003C0FF6"/>
    <w:rsid w:val="003C157B"/>
    <w:rsid w:val="003C1E6E"/>
    <w:rsid w:val="003C228E"/>
    <w:rsid w:val="003C24EC"/>
    <w:rsid w:val="003C2721"/>
    <w:rsid w:val="003C305D"/>
    <w:rsid w:val="003C34AF"/>
    <w:rsid w:val="003C3538"/>
    <w:rsid w:val="003C3C8E"/>
    <w:rsid w:val="003C506E"/>
    <w:rsid w:val="003C51E7"/>
    <w:rsid w:val="003C5771"/>
    <w:rsid w:val="003C57DD"/>
    <w:rsid w:val="003C644A"/>
    <w:rsid w:val="003C6893"/>
    <w:rsid w:val="003C6AE3"/>
    <w:rsid w:val="003C6DE2"/>
    <w:rsid w:val="003C7CBA"/>
    <w:rsid w:val="003C7F5A"/>
    <w:rsid w:val="003D06AA"/>
    <w:rsid w:val="003D08E5"/>
    <w:rsid w:val="003D0B22"/>
    <w:rsid w:val="003D1BBC"/>
    <w:rsid w:val="003D1E41"/>
    <w:rsid w:val="003D1E60"/>
    <w:rsid w:val="003D1EFD"/>
    <w:rsid w:val="003D28BF"/>
    <w:rsid w:val="003D2F97"/>
    <w:rsid w:val="003D39AD"/>
    <w:rsid w:val="003D3B3C"/>
    <w:rsid w:val="003D4215"/>
    <w:rsid w:val="003D4503"/>
    <w:rsid w:val="003D4C47"/>
    <w:rsid w:val="003D503F"/>
    <w:rsid w:val="003D5499"/>
    <w:rsid w:val="003D59E5"/>
    <w:rsid w:val="003D66B4"/>
    <w:rsid w:val="003D6BB1"/>
    <w:rsid w:val="003D7719"/>
    <w:rsid w:val="003D783E"/>
    <w:rsid w:val="003D7E22"/>
    <w:rsid w:val="003E0AD2"/>
    <w:rsid w:val="003E0E64"/>
    <w:rsid w:val="003E112E"/>
    <w:rsid w:val="003E17A4"/>
    <w:rsid w:val="003E40EE"/>
    <w:rsid w:val="003E462B"/>
    <w:rsid w:val="003E4695"/>
    <w:rsid w:val="003E4BF2"/>
    <w:rsid w:val="003E5931"/>
    <w:rsid w:val="003E5A52"/>
    <w:rsid w:val="003E6608"/>
    <w:rsid w:val="003E6889"/>
    <w:rsid w:val="003E6EC1"/>
    <w:rsid w:val="003E76C4"/>
    <w:rsid w:val="003E76E9"/>
    <w:rsid w:val="003F1C1B"/>
    <w:rsid w:val="003F2F1F"/>
    <w:rsid w:val="003F3A2F"/>
    <w:rsid w:val="003F404E"/>
    <w:rsid w:val="003F4570"/>
    <w:rsid w:val="003F52D1"/>
    <w:rsid w:val="003F7467"/>
    <w:rsid w:val="003F7D31"/>
    <w:rsid w:val="0040102B"/>
    <w:rsid w:val="00401144"/>
    <w:rsid w:val="00401CB3"/>
    <w:rsid w:val="00402B49"/>
    <w:rsid w:val="00402C8F"/>
    <w:rsid w:val="00402D3E"/>
    <w:rsid w:val="00404831"/>
    <w:rsid w:val="00404B24"/>
    <w:rsid w:val="004058BD"/>
    <w:rsid w:val="004062E4"/>
    <w:rsid w:val="00407661"/>
    <w:rsid w:val="0040787C"/>
    <w:rsid w:val="004078AD"/>
    <w:rsid w:val="00407923"/>
    <w:rsid w:val="00410314"/>
    <w:rsid w:val="00410F4F"/>
    <w:rsid w:val="004111C7"/>
    <w:rsid w:val="004118A7"/>
    <w:rsid w:val="00412063"/>
    <w:rsid w:val="00412EB1"/>
    <w:rsid w:val="0041303B"/>
    <w:rsid w:val="00413465"/>
    <w:rsid w:val="00413D32"/>
    <w:rsid w:val="00413DDE"/>
    <w:rsid w:val="00414118"/>
    <w:rsid w:val="004146BB"/>
    <w:rsid w:val="00414D3D"/>
    <w:rsid w:val="004150F4"/>
    <w:rsid w:val="004157C6"/>
    <w:rsid w:val="00415B17"/>
    <w:rsid w:val="00416084"/>
    <w:rsid w:val="00416864"/>
    <w:rsid w:val="004172E5"/>
    <w:rsid w:val="00420AB3"/>
    <w:rsid w:val="004215C0"/>
    <w:rsid w:val="00423086"/>
    <w:rsid w:val="00423B84"/>
    <w:rsid w:val="00423D21"/>
    <w:rsid w:val="00424424"/>
    <w:rsid w:val="00424F8C"/>
    <w:rsid w:val="00426018"/>
    <w:rsid w:val="00427067"/>
    <w:rsid w:val="004271BA"/>
    <w:rsid w:val="00427ABC"/>
    <w:rsid w:val="00430497"/>
    <w:rsid w:val="00430EA5"/>
    <w:rsid w:val="00431951"/>
    <w:rsid w:val="004333BC"/>
    <w:rsid w:val="00434DC1"/>
    <w:rsid w:val="004350F4"/>
    <w:rsid w:val="00435B13"/>
    <w:rsid w:val="00436236"/>
    <w:rsid w:val="0043627C"/>
    <w:rsid w:val="00437260"/>
    <w:rsid w:val="004372C0"/>
    <w:rsid w:val="004412A0"/>
    <w:rsid w:val="004419AC"/>
    <w:rsid w:val="00442337"/>
    <w:rsid w:val="004441F5"/>
    <w:rsid w:val="0044428E"/>
    <w:rsid w:val="00444B9F"/>
    <w:rsid w:val="00444BAF"/>
    <w:rsid w:val="00445087"/>
    <w:rsid w:val="0044541E"/>
    <w:rsid w:val="00445978"/>
    <w:rsid w:val="00445A26"/>
    <w:rsid w:val="004460CB"/>
    <w:rsid w:val="00446212"/>
    <w:rsid w:val="00446408"/>
    <w:rsid w:val="004468DA"/>
    <w:rsid w:val="004503C1"/>
    <w:rsid w:val="00450D9D"/>
    <w:rsid w:val="00450F27"/>
    <w:rsid w:val="004510E5"/>
    <w:rsid w:val="00451225"/>
    <w:rsid w:val="00452C67"/>
    <w:rsid w:val="00453689"/>
    <w:rsid w:val="004536CB"/>
    <w:rsid w:val="00453A6A"/>
    <w:rsid w:val="00453EB2"/>
    <w:rsid w:val="00454789"/>
    <w:rsid w:val="0045546A"/>
    <w:rsid w:val="00456254"/>
    <w:rsid w:val="00456A75"/>
    <w:rsid w:val="00456DAB"/>
    <w:rsid w:val="00460085"/>
    <w:rsid w:val="00460166"/>
    <w:rsid w:val="00461501"/>
    <w:rsid w:val="00461A54"/>
    <w:rsid w:val="00461E39"/>
    <w:rsid w:val="004621F1"/>
    <w:rsid w:val="004628AA"/>
    <w:rsid w:val="00462B03"/>
    <w:rsid w:val="00462D3A"/>
    <w:rsid w:val="00463027"/>
    <w:rsid w:val="00463521"/>
    <w:rsid w:val="004635EA"/>
    <w:rsid w:val="0046413E"/>
    <w:rsid w:val="0046430D"/>
    <w:rsid w:val="004646B6"/>
    <w:rsid w:val="00465C3F"/>
    <w:rsid w:val="004664FE"/>
    <w:rsid w:val="004667BF"/>
    <w:rsid w:val="00467156"/>
    <w:rsid w:val="00467624"/>
    <w:rsid w:val="0047041D"/>
    <w:rsid w:val="00471125"/>
    <w:rsid w:val="0047149B"/>
    <w:rsid w:val="00471822"/>
    <w:rsid w:val="00471C62"/>
    <w:rsid w:val="00471DCC"/>
    <w:rsid w:val="004726B2"/>
    <w:rsid w:val="00472D53"/>
    <w:rsid w:val="004735DA"/>
    <w:rsid w:val="00473666"/>
    <w:rsid w:val="0047437A"/>
    <w:rsid w:val="0047480A"/>
    <w:rsid w:val="00475350"/>
    <w:rsid w:val="00476811"/>
    <w:rsid w:val="00476C43"/>
    <w:rsid w:val="00477D58"/>
    <w:rsid w:val="0048021F"/>
    <w:rsid w:val="00480508"/>
    <w:rsid w:val="00480D7B"/>
    <w:rsid w:val="00480E42"/>
    <w:rsid w:val="00480F76"/>
    <w:rsid w:val="004811A8"/>
    <w:rsid w:val="004829C3"/>
    <w:rsid w:val="00482A22"/>
    <w:rsid w:val="00482F8D"/>
    <w:rsid w:val="00483384"/>
    <w:rsid w:val="0048352C"/>
    <w:rsid w:val="004835F5"/>
    <w:rsid w:val="00483A4A"/>
    <w:rsid w:val="004842A8"/>
    <w:rsid w:val="00484C5D"/>
    <w:rsid w:val="0048543E"/>
    <w:rsid w:val="0048566D"/>
    <w:rsid w:val="00486357"/>
    <w:rsid w:val="004868C1"/>
    <w:rsid w:val="004870D9"/>
    <w:rsid w:val="004873E9"/>
    <w:rsid w:val="0048748A"/>
    <w:rsid w:val="0048750F"/>
    <w:rsid w:val="00487617"/>
    <w:rsid w:val="00487CC5"/>
    <w:rsid w:val="00491AB1"/>
    <w:rsid w:val="00492F57"/>
    <w:rsid w:val="00493425"/>
    <w:rsid w:val="0049455E"/>
    <w:rsid w:val="004948C7"/>
    <w:rsid w:val="0049535A"/>
    <w:rsid w:val="00495C01"/>
    <w:rsid w:val="00495F45"/>
    <w:rsid w:val="004960FA"/>
    <w:rsid w:val="0049680D"/>
    <w:rsid w:val="004972A6"/>
    <w:rsid w:val="004974BF"/>
    <w:rsid w:val="004A0165"/>
    <w:rsid w:val="004A0A3B"/>
    <w:rsid w:val="004A1753"/>
    <w:rsid w:val="004A1761"/>
    <w:rsid w:val="004A19D5"/>
    <w:rsid w:val="004A22A0"/>
    <w:rsid w:val="004A2BF6"/>
    <w:rsid w:val="004A3D57"/>
    <w:rsid w:val="004A409B"/>
    <w:rsid w:val="004A495F"/>
    <w:rsid w:val="004A53A1"/>
    <w:rsid w:val="004A5BB1"/>
    <w:rsid w:val="004A5D88"/>
    <w:rsid w:val="004A6077"/>
    <w:rsid w:val="004A62AE"/>
    <w:rsid w:val="004A65C2"/>
    <w:rsid w:val="004A6CF7"/>
    <w:rsid w:val="004A74EF"/>
    <w:rsid w:val="004A7544"/>
    <w:rsid w:val="004A7AB3"/>
    <w:rsid w:val="004A7E77"/>
    <w:rsid w:val="004A7F5B"/>
    <w:rsid w:val="004B002B"/>
    <w:rsid w:val="004B19FD"/>
    <w:rsid w:val="004B28D3"/>
    <w:rsid w:val="004B2D1C"/>
    <w:rsid w:val="004B3407"/>
    <w:rsid w:val="004B3E9C"/>
    <w:rsid w:val="004B4A45"/>
    <w:rsid w:val="004B4F99"/>
    <w:rsid w:val="004B5377"/>
    <w:rsid w:val="004B564F"/>
    <w:rsid w:val="004B66A6"/>
    <w:rsid w:val="004B673C"/>
    <w:rsid w:val="004B6B0F"/>
    <w:rsid w:val="004B6D77"/>
    <w:rsid w:val="004B6DEF"/>
    <w:rsid w:val="004B74B7"/>
    <w:rsid w:val="004B7A88"/>
    <w:rsid w:val="004C032B"/>
    <w:rsid w:val="004C160B"/>
    <w:rsid w:val="004C2282"/>
    <w:rsid w:val="004C2F8E"/>
    <w:rsid w:val="004C394B"/>
    <w:rsid w:val="004C3DB9"/>
    <w:rsid w:val="004C3E3C"/>
    <w:rsid w:val="004C432D"/>
    <w:rsid w:val="004C54E5"/>
    <w:rsid w:val="004C565B"/>
    <w:rsid w:val="004C5AE0"/>
    <w:rsid w:val="004C5BE6"/>
    <w:rsid w:val="004C5F18"/>
    <w:rsid w:val="004C61B7"/>
    <w:rsid w:val="004C63AD"/>
    <w:rsid w:val="004C675F"/>
    <w:rsid w:val="004C6825"/>
    <w:rsid w:val="004C71CB"/>
    <w:rsid w:val="004C7593"/>
    <w:rsid w:val="004C7BEE"/>
    <w:rsid w:val="004C7DC8"/>
    <w:rsid w:val="004D0ADC"/>
    <w:rsid w:val="004D129E"/>
    <w:rsid w:val="004D1BFF"/>
    <w:rsid w:val="004D21B0"/>
    <w:rsid w:val="004D2352"/>
    <w:rsid w:val="004D2C3E"/>
    <w:rsid w:val="004D3CEF"/>
    <w:rsid w:val="004D49CB"/>
    <w:rsid w:val="004D4C4B"/>
    <w:rsid w:val="004D5218"/>
    <w:rsid w:val="004D62FD"/>
    <w:rsid w:val="004D653A"/>
    <w:rsid w:val="004D737D"/>
    <w:rsid w:val="004D7A79"/>
    <w:rsid w:val="004E0843"/>
    <w:rsid w:val="004E0962"/>
    <w:rsid w:val="004E1F76"/>
    <w:rsid w:val="004E2659"/>
    <w:rsid w:val="004E3731"/>
    <w:rsid w:val="004E39EE"/>
    <w:rsid w:val="004E3D91"/>
    <w:rsid w:val="004E4132"/>
    <w:rsid w:val="004E475C"/>
    <w:rsid w:val="004E4A8B"/>
    <w:rsid w:val="004E4DD3"/>
    <w:rsid w:val="004E56E0"/>
    <w:rsid w:val="004E5EA0"/>
    <w:rsid w:val="004E5FE1"/>
    <w:rsid w:val="004E6310"/>
    <w:rsid w:val="004E64A9"/>
    <w:rsid w:val="004E6631"/>
    <w:rsid w:val="004E7329"/>
    <w:rsid w:val="004E7B68"/>
    <w:rsid w:val="004F04FE"/>
    <w:rsid w:val="004F0977"/>
    <w:rsid w:val="004F2094"/>
    <w:rsid w:val="004F298C"/>
    <w:rsid w:val="004F2CB0"/>
    <w:rsid w:val="004F2ED0"/>
    <w:rsid w:val="004F3381"/>
    <w:rsid w:val="004F4391"/>
    <w:rsid w:val="004F4FE0"/>
    <w:rsid w:val="004F527E"/>
    <w:rsid w:val="004F60F7"/>
    <w:rsid w:val="004F6196"/>
    <w:rsid w:val="004F6DA2"/>
    <w:rsid w:val="00500C32"/>
    <w:rsid w:val="005017F7"/>
    <w:rsid w:val="00501A77"/>
    <w:rsid w:val="00501FA7"/>
    <w:rsid w:val="00502EC9"/>
    <w:rsid w:val="00503198"/>
    <w:rsid w:val="005034DC"/>
    <w:rsid w:val="005038F4"/>
    <w:rsid w:val="00503BAC"/>
    <w:rsid w:val="00503E28"/>
    <w:rsid w:val="00505073"/>
    <w:rsid w:val="00505204"/>
    <w:rsid w:val="005056CA"/>
    <w:rsid w:val="00505BFA"/>
    <w:rsid w:val="00506124"/>
    <w:rsid w:val="00506589"/>
    <w:rsid w:val="005071B4"/>
    <w:rsid w:val="00507687"/>
    <w:rsid w:val="00510039"/>
    <w:rsid w:val="005117A9"/>
    <w:rsid w:val="00511F57"/>
    <w:rsid w:val="00512528"/>
    <w:rsid w:val="005136F3"/>
    <w:rsid w:val="005151FE"/>
    <w:rsid w:val="0051549E"/>
    <w:rsid w:val="00515CBE"/>
    <w:rsid w:val="00515E2B"/>
    <w:rsid w:val="00516287"/>
    <w:rsid w:val="0051738E"/>
    <w:rsid w:val="00517957"/>
    <w:rsid w:val="00517FFC"/>
    <w:rsid w:val="005206C4"/>
    <w:rsid w:val="00520F90"/>
    <w:rsid w:val="00521EAF"/>
    <w:rsid w:val="00522234"/>
    <w:rsid w:val="0052242D"/>
    <w:rsid w:val="005225EF"/>
    <w:rsid w:val="00522A7E"/>
    <w:rsid w:val="00522F20"/>
    <w:rsid w:val="0052316E"/>
    <w:rsid w:val="0052381F"/>
    <w:rsid w:val="00523872"/>
    <w:rsid w:val="00523BF6"/>
    <w:rsid w:val="00523C48"/>
    <w:rsid w:val="00523C98"/>
    <w:rsid w:val="0052408D"/>
    <w:rsid w:val="00524F98"/>
    <w:rsid w:val="0052513D"/>
    <w:rsid w:val="00525E79"/>
    <w:rsid w:val="00526032"/>
    <w:rsid w:val="00530675"/>
    <w:rsid w:val="005308DB"/>
    <w:rsid w:val="00530A2E"/>
    <w:rsid w:val="00530FBE"/>
    <w:rsid w:val="005313B8"/>
    <w:rsid w:val="00532242"/>
    <w:rsid w:val="00533159"/>
    <w:rsid w:val="00533256"/>
    <w:rsid w:val="005339DB"/>
    <w:rsid w:val="00534385"/>
    <w:rsid w:val="005349B6"/>
    <w:rsid w:val="00534ACE"/>
    <w:rsid w:val="00534C89"/>
    <w:rsid w:val="00535C88"/>
    <w:rsid w:val="00535EB7"/>
    <w:rsid w:val="005363A0"/>
    <w:rsid w:val="005364C9"/>
    <w:rsid w:val="005366B5"/>
    <w:rsid w:val="00536C0B"/>
    <w:rsid w:val="005379FB"/>
    <w:rsid w:val="00537A60"/>
    <w:rsid w:val="00537A72"/>
    <w:rsid w:val="00537E66"/>
    <w:rsid w:val="0054055A"/>
    <w:rsid w:val="00540F2C"/>
    <w:rsid w:val="00540F5D"/>
    <w:rsid w:val="005414F2"/>
    <w:rsid w:val="00541573"/>
    <w:rsid w:val="0054168A"/>
    <w:rsid w:val="005426B5"/>
    <w:rsid w:val="00542881"/>
    <w:rsid w:val="00542D08"/>
    <w:rsid w:val="0054348A"/>
    <w:rsid w:val="00543695"/>
    <w:rsid w:val="0054402F"/>
    <w:rsid w:val="00545946"/>
    <w:rsid w:val="00545B4C"/>
    <w:rsid w:val="0054790C"/>
    <w:rsid w:val="005510CF"/>
    <w:rsid w:val="0055163C"/>
    <w:rsid w:val="005518EF"/>
    <w:rsid w:val="00551C89"/>
    <w:rsid w:val="00553206"/>
    <w:rsid w:val="005534F2"/>
    <w:rsid w:val="00553CF6"/>
    <w:rsid w:val="00554123"/>
    <w:rsid w:val="00554381"/>
    <w:rsid w:val="00554A42"/>
    <w:rsid w:val="00556C89"/>
    <w:rsid w:val="00557951"/>
    <w:rsid w:val="00557BC8"/>
    <w:rsid w:val="00557D80"/>
    <w:rsid w:val="00560A9A"/>
    <w:rsid w:val="005620F6"/>
    <w:rsid w:val="005627F0"/>
    <w:rsid w:val="0056305A"/>
    <w:rsid w:val="0056312B"/>
    <w:rsid w:val="0056312F"/>
    <w:rsid w:val="005642F3"/>
    <w:rsid w:val="00564633"/>
    <w:rsid w:val="00564A30"/>
    <w:rsid w:val="00564C43"/>
    <w:rsid w:val="00564F84"/>
    <w:rsid w:val="0056697E"/>
    <w:rsid w:val="0057016D"/>
    <w:rsid w:val="00570239"/>
    <w:rsid w:val="00570519"/>
    <w:rsid w:val="00570A44"/>
    <w:rsid w:val="00570EE6"/>
    <w:rsid w:val="0057116B"/>
    <w:rsid w:val="00571777"/>
    <w:rsid w:val="00573836"/>
    <w:rsid w:val="005746D9"/>
    <w:rsid w:val="00574AC7"/>
    <w:rsid w:val="005757F8"/>
    <w:rsid w:val="00575DB1"/>
    <w:rsid w:val="00576DDE"/>
    <w:rsid w:val="005771C9"/>
    <w:rsid w:val="00577AA1"/>
    <w:rsid w:val="00577C27"/>
    <w:rsid w:val="005804E1"/>
    <w:rsid w:val="00580FF5"/>
    <w:rsid w:val="005825FA"/>
    <w:rsid w:val="0058417F"/>
    <w:rsid w:val="00584E47"/>
    <w:rsid w:val="0058519C"/>
    <w:rsid w:val="00585491"/>
    <w:rsid w:val="00585EC9"/>
    <w:rsid w:val="0058640A"/>
    <w:rsid w:val="00586452"/>
    <w:rsid w:val="005867FB"/>
    <w:rsid w:val="0058692D"/>
    <w:rsid w:val="00586C26"/>
    <w:rsid w:val="00587C3B"/>
    <w:rsid w:val="00590130"/>
    <w:rsid w:val="0059040A"/>
    <w:rsid w:val="00590968"/>
    <w:rsid w:val="00590A0B"/>
    <w:rsid w:val="00590D4F"/>
    <w:rsid w:val="00591204"/>
    <w:rsid w:val="0059128E"/>
    <w:rsid w:val="0059149A"/>
    <w:rsid w:val="00591596"/>
    <w:rsid w:val="00591959"/>
    <w:rsid w:val="00591A68"/>
    <w:rsid w:val="00591CBD"/>
    <w:rsid w:val="005924FE"/>
    <w:rsid w:val="00592BBA"/>
    <w:rsid w:val="00592D59"/>
    <w:rsid w:val="0059335E"/>
    <w:rsid w:val="005956EE"/>
    <w:rsid w:val="00595C86"/>
    <w:rsid w:val="00595D2F"/>
    <w:rsid w:val="00596EA0"/>
    <w:rsid w:val="00597D83"/>
    <w:rsid w:val="00597DB2"/>
    <w:rsid w:val="00597FE5"/>
    <w:rsid w:val="005A0769"/>
    <w:rsid w:val="005A083E"/>
    <w:rsid w:val="005A129C"/>
    <w:rsid w:val="005A1ED0"/>
    <w:rsid w:val="005A249B"/>
    <w:rsid w:val="005A2EC9"/>
    <w:rsid w:val="005A3241"/>
    <w:rsid w:val="005A4027"/>
    <w:rsid w:val="005A4BBE"/>
    <w:rsid w:val="005A4CF2"/>
    <w:rsid w:val="005A5A2F"/>
    <w:rsid w:val="005A6419"/>
    <w:rsid w:val="005B0E72"/>
    <w:rsid w:val="005B1451"/>
    <w:rsid w:val="005B1611"/>
    <w:rsid w:val="005B297A"/>
    <w:rsid w:val="005B328E"/>
    <w:rsid w:val="005B4802"/>
    <w:rsid w:val="005B49DB"/>
    <w:rsid w:val="005B4AFD"/>
    <w:rsid w:val="005B5262"/>
    <w:rsid w:val="005B5B7B"/>
    <w:rsid w:val="005B6B76"/>
    <w:rsid w:val="005B6F04"/>
    <w:rsid w:val="005B778F"/>
    <w:rsid w:val="005B7B92"/>
    <w:rsid w:val="005C03FC"/>
    <w:rsid w:val="005C0C9A"/>
    <w:rsid w:val="005C0FBF"/>
    <w:rsid w:val="005C180B"/>
    <w:rsid w:val="005C1EA6"/>
    <w:rsid w:val="005C1FF6"/>
    <w:rsid w:val="005C221D"/>
    <w:rsid w:val="005C3F67"/>
    <w:rsid w:val="005C4C13"/>
    <w:rsid w:val="005C5FB1"/>
    <w:rsid w:val="005C62AC"/>
    <w:rsid w:val="005C7646"/>
    <w:rsid w:val="005C7A5D"/>
    <w:rsid w:val="005C7C88"/>
    <w:rsid w:val="005D0B99"/>
    <w:rsid w:val="005D2722"/>
    <w:rsid w:val="005D308E"/>
    <w:rsid w:val="005D35C3"/>
    <w:rsid w:val="005D3A48"/>
    <w:rsid w:val="005D40EA"/>
    <w:rsid w:val="005D47AB"/>
    <w:rsid w:val="005D5D80"/>
    <w:rsid w:val="005D606B"/>
    <w:rsid w:val="005D65C2"/>
    <w:rsid w:val="005D65D7"/>
    <w:rsid w:val="005D66B8"/>
    <w:rsid w:val="005D6C60"/>
    <w:rsid w:val="005D70AB"/>
    <w:rsid w:val="005D7AF8"/>
    <w:rsid w:val="005E01CA"/>
    <w:rsid w:val="005E05D7"/>
    <w:rsid w:val="005E0664"/>
    <w:rsid w:val="005E06B2"/>
    <w:rsid w:val="005E0824"/>
    <w:rsid w:val="005E1182"/>
    <w:rsid w:val="005E1215"/>
    <w:rsid w:val="005E17BF"/>
    <w:rsid w:val="005E1EBE"/>
    <w:rsid w:val="005E201E"/>
    <w:rsid w:val="005E2CFA"/>
    <w:rsid w:val="005E2DE3"/>
    <w:rsid w:val="005E2E47"/>
    <w:rsid w:val="005E366A"/>
    <w:rsid w:val="005E3FE9"/>
    <w:rsid w:val="005E519F"/>
    <w:rsid w:val="005E5B15"/>
    <w:rsid w:val="005F05BA"/>
    <w:rsid w:val="005F0C36"/>
    <w:rsid w:val="005F116E"/>
    <w:rsid w:val="005F2145"/>
    <w:rsid w:val="005F2159"/>
    <w:rsid w:val="005F284A"/>
    <w:rsid w:val="005F3817"/>
    <w:rsid w:val="005F406D"/>
    <w:rsid w:val="005F4151"/>
    <w:rsid w:val="005F4795"/>
    <w:rsid w:val="005F4BA1"/>
    <w:rsid w:val="005F4C04"/>
    <w:rsid w:val="005F4DA6"/>
    <w:rsid w:val="005F4DD0"/>
    <w:rsid w:val="005F505A"/>
    <w:rsid w:val="005F5A17"/>
    <w:rsid w:val="005F5ECA"/>
    <w:rsid w:val="005F6661"/>
    <w:rsid w:val="005F6ED7"/>
    <w:rsid w:val="005F7111"/>
    <w:rsid w:val="005F71D1"/>
    <w:rsid w:val="005F7866"/>
    <w:rsid w:val="005F7D99"/>
    <w:rsid w:val="006000C0"/>
    <w:rsid w:val="00600684"/>
    <w:rsid w:val="006012A7"/>
    <w:rsid w:val="006013E8"/>
    <w:rsid w:val="006016E1"/>
    <w:rsid w:val="00601CBA"/>
    <w:rsid w:val="006028CD"/>
    <w:rsid w:val="00602D27"/>
    <w:rsid w:val="0060387E"/>
    <w:rsid w:val="0060427B"/>
    <w:rsid w:val="006048F9"/>
    <w:rsid w:val="00605255"/>
    <w:rsid w:val="00605CE9"/>
    <w:rsid w:val="00605F75"/>
    <w:rsid w:val="00607648"/>
    <w:rsid w:val="0060768F"/>
    <w:rsid w:val="0061100F"/>
    <w:rsid w:val="006116FA"/>
    <w:rsid w:val="00612589"/>
    <w:rsid w:val="0061271A"/>
    <w:rsid w:val="00613187"/>
    <w:rsid w:val="006144A1"/>
    <w:rsid w:val="00615EBB"/>
    <w:rsid w:val="00616096"/>
    <w:rsid w:val="006160A2"/>
    <w:rsid w:val="006160F7"/>
    <w:rsid w:val="006176B3"/>
    <w:rsid w:val="00617B76"/>
    <w:rsid w:val="00620DBA"/>
    <w:rsid w:val="0062127B"/>
    <w:rsid w:val="0062191B"/>
    <w:rsid w:val="00623577"/>
    <w:rsid w:val="00623E7E"/>
    <w:rsid w:val="00624651"/>
    <w:rsid w:val="00625B30"/>
    <w:rsid w:val="00625BAE"/>
    <w:rsid w:val="00625D84"/>
    <w:rsid w:val="00625D97"/>
    <w:rsid w:val="00625DA2"/>
    <w:rsid w:val="00626C67"/>
    <w:rsid w:val="0062740E"/>
    <w:rsid w:val="0063009F"/>
    <w:rsid w:val="006302AA"/>
    <w:rsid w:val="00631E27"/>
    <w:rsid w:val="0063256E"/>
    <w:rsid w:val="006335A6"/>
    <w:rsid w:val="00633E6F"/>
    <w:rsid w:val="00633F6D"/>
    <w:rsid w:val="00634252"/>
    <w:rsid w:val="00635610"/>
    <w:rsid w:val="0063599B"/>
    <w:rsid w:val="006363BD"/>
    <w:rsid w:val="00637500"/>
    <w:rsid w:val="0064107B"/>
    <w:rsid w:val="006412DC"/>
    <w:rsid w:val="0064148D"/>
    <w:rsid w:val="0064187F"/>
    <w:rsid w:val="00642BC6"/>
    <w:rsid w:val="006433FA"/>
    <w:rsid w:val="006440EF"/>
    <w:rsid w:val="00644790"/>
    <w:rsid w:val="006448B7"/>
    <w:rsid w:val="006459F7"/>
    <w:rsid w:val="00646BAE"/>
    <w:rsid w:val="00646D63"/>
    <w:rsid w:val="00646F59"/>
    <w:rsid w:val="00647FA9"/>
    <w:rsid w:val="006501AF"/>
    <w:rsid w:val="00650DDE"/>
    <w:rsid w:val="00651845"/>
    <w:rsid w:val="0065205F"/>
    <w:rsid w:val="0065368C"/>
    <w:rsid w:val="00653AEE"/>
    <w:rsid w:val="00653EE8"/>
    <w:rsid w:val="006543A5"/>
    <w:rsid w:val="0065505B"/>
    <w:rsid w:val="006552B0"/>
    <w:rsid w:val="00655413"/>
    <w:rsid w:val="006554CE"/>
    <w:rsid w:val="0065597A"/>
    <w:rsid w:val="00655B15"/>
    <w:rsid w:val="00660D51"/>
    <w:rsid w:val="0066101F"/>
    <w:rsid w:val="0066141E"/>
    <w:rsid w:val="00661D48"/>
    <w:rsid w:val="00662000"/>
    <w:rsid w:val="006657F6"/>
    <w:rsid w:val="00665D0B"/>
    <w:rsid w:val="00665F4B"/>
    <w:rsid w:val="00666113"/>
    <w:rsid w:val="00666321"/>
    <w:rsid w:val="00666792"/>
    <w:rsid w:val="00666BDC"/>
    <w:rsid w:val="00666F37"/>
    <w:rsid w:val="006670AC"/>
    <w:rsid w:val="006672D2"/>
    <w:rsid w:val="006673E2"/>
    <w:rsid w:val="006706D8"/>
    <w:rsid w:val="00670751"/>
    <w:rsid w:val="00670814"/>
    <w:rsid w:val="006708A1"/>
    <w:rsid w:val="00670B46"/>
    <w:rsid w:val="00670C0E"/>
    <w:rsid w:val="0067210F"/>
    <w:rsid w:val="00672307"/>
    <w:rsid w:val="0067353C"/>
    <w:rsid w:val="00673CAD"/>
    <w:rsid w:val="00674795"/>
    <w:rsid w:val="0067548F"/>
    <w:rsid w:val="00675690"/>
    <w:rsid w:val="00675ABF"/>
    <w:rsid w:val="006765AA"/>
    <w:rsid w:val="006772E1"/>
    <w:rsid w:val="00677F9F"/>
    <w:rsid w:val="006808C6"/>
    <w:rsid w:val="00682668"/>
    <w:rsid w:val="00682C15"/>
    <w:rsid w:val="00682CAF"/>
    <w:rsid w:val="00683B5F"/>
    <w:rsid w:val="00684494"/>
    <w:rsid w:val="00685C10"/>
    <w:rsid w:val="00685CCC"/>
    <w:rsid w:val="006869DB"/>
    <w:rsid w:val="00691062"/>
    <w:rsid w:val="006913E0"/>
    <w:rsid w:val="00692A68"/>
    <w:rsid w:val="00692FD3"/>
    <w:rsid w:val="006932DE"/>
    <w:rsid w:val="0069377E"/>
    <w:rsid w:val="006937FA"/>
    <w:rsid w:val="00693C63"/>
    <w:rsid w:val="00693E2F"/>
    <w:rsid w:val="00694BC8"/>
    <w:rsid w:val="0069516F"/>
    <w:rsid w:val="006952C0"/>
    <w:rsid w:val="00695D85"/>
    <w:rsid w:val="00696819"/>
    <w:rsid w:val="006968E7"/>
    <w:rsid w:val="00696984"/>
    <w:rsid w:val="00696A9E"/>
    <w:rsid w:val="00696EBE"/>
    <w:rsid w:val="006A038C"/>
    <w:rsid w:val="006A0BF6"/>
    <w:rsid w:val="006A0E59"/>
    <w:rsid w:val="006A11E3"/>
    <w:rsid w:val="006A2889"/>
    <w:rsid w:val="006A30A2"/>
    <w:rsid w:val="006A3CF4"/>
    <w:rsid w:val="006A45E4"/>
    <w:rsid w:val="006A4F43"/>
    <w:rsid w:val="006A663C"/>
    <w:rsid w:val="006A681C"/>
    <w:rsid w:val="006A6D23"/>
    <w:rsid w:val="006A7700"/>
    <w:rsid w:val="006A7DF4"/>
    <w:rsid w:val="006B0AE4"/>
    <w:rsid w:val="006B1590"/>
    <w:rsid w:val="006B1659"/>
    <w:rsid w:val="006B2356"/>
    <w:rsid w:val="006B25DE"/>
    <w:rsid w:val="006B28D6"/>
    <w:rsid w:val="006B3CFC"/>
    <w:rsid w:val="006B4FDD"/>
    <w:rsid w:val="006B5105"/>
    <w:rsid w:val="006B5380"/>
    <w:rsid w:val="006B54C2"/>
    <w:rsid w:val="006B57D2"/>
    <w:rsid w:val="006B6724"/>
    <w:rsid w:val="006C01F7"/>
    <w:rsid w:val="006C07F3"/>
    <w:rsid w:val="006C1323"/>
    <w:rsid w:val="006C1C3B"/>
    <w:rsid w:val="006C32CA"/>
    <w:rsid w:val="006C431D"/>
    <w:rsid w:val="006C4DA8"/>
    <w:rsid w:val="006C4E43"/>
    <w:rsid w:val="006C542D"/>
    <w:rsid w:val="006C5703"/>
    <w:rsid w:val="006C58C6"/>
    <w:rsid w:val="006C643E"/>
    <w:rsid w:val="006C64BB"/>
    <w:rsid w:val="006C64F1"/>
    <w:rsid w:val="006C6D3B"/>
    <w:rsid w:val="006C7468"/>
    <w:rsid w:val="006C79C5"/>
    <w:rsid w:val="006D0283"/>
    <w:rsid w:val="006D0344"/>
    <w:rsid w:val="006D05D9"/>
    <w:rsid w:val="006D0CFB"/>
    <w:rsid w:val="006D0F14"/>
    <w:rsid w:val="006D2932"/>
    <w:rsid w:val="006D2F63"/>
    <w:rsid w:val="006D3244"/>
    <w:rsid w:val="006D327C"/>
    <w:rsid w:val="006D3671"/>
    <w:rsid w:val="006D3A8E"/>
    <w:rsid w:val="006D3E87"/>
    <w:rsid w:val="006D4176"/>
    <w:rsid w:val="006D4507"/>
    <w:rsid w:val="006D5886"/>
    <w:rsid w:val="006D5C22"/>
    <w:rsid w:val="006D5FA8"/>
    <w:rsid w:val="006D6186"/>
    <w:rsid w:val="006D61DB"/>
    <w:rsid w:val="006D61E7"/>
    <w:rsid w:val="006D7F8B"/>
    <w:rsid w:val="006E0A73"/>
    <w:rsid w:val="006E0B83"/>
    <w:rsid w:val="006E0FEE"/>
    <w:rsid w:val="006E256B"/>
    <w:rsid w:val="006E2744"/>
    <w:rsid w:val="006E329B"/>
    <w:rsid w:val="006E58D0"/>
    <w:rsid w:val="006E5E2E"/>
    <w:rsid w:val="006E67E2"/>
    <w:rsid w:val="006E6C11"/>
    <w:rsid w:val="006E6F31"/>
    <w:rsid w:val="006E7709"/>
    <w:rsid w:val="006F137B"/>
    <w:rsid w:val="006F279E"/>
    <w:rsid w:val="006F34C1"/>
    <w:rsid w:val="006F4BFC"/>
    <w:rsid w:val="006F6A04"/>
    <w:rsid w:val="006F6AC1"/>
    <w:rsid w:val="006F7C0C"/>
    <w:rsid w:val="0070027B"/>
    <w:rsid w:val="00700755"/>
    <w:rsid w:val="00700A8A"/>
    <w:rsid w:val="00700F7B"/>
    <w:rsid w:val="007013F8"/>
    <w:rsid w:val="00703798"/>
    <w:rsid w:val="00703936"/>
    <w:rsid w:val="00703CA6"/>
    <w:rsid w:val="00703E92"/>
    <w:rsid w:val="00704156"/>
    <w:rsid w:val="0070419E"/>
    <w:rsid w:val="00704909"/>
    <w:rsid w:val="00704A88"/>
    <w:rsid w:val="007054CE"/>
    <w:rsid w:val="007062A0"/>
    <w:rsid w:val="0070646B"/>
    <w:rsid w:val="00707470"/>
    <w:rsid w:val="00710396"/>
    <w:rsid w:val="00710B46"/>
    <w:rsid w:val="00711690"/>
    <w:rsid w:val="007116B4"/>
    <w:rsid w:val="00711B3A"/>
    <w:rsid w:val="00711D0E"/>
    <w:rsid w:val="0071256E"/>
    <w:rsid w:val="00712E9D"/>
    <w:rsid w:val="007130A2"/>
    <w:rsid w:val="00713185"/>
    <w:rsid w:val="007135CC"/>
    <w:rsid w:val="007139F9"/>
    <w:rsid w:val="0071469C"/>
    <w:rsid w:val="00714EE0"/>
    <w:rsid w:val="00715463"/>
    <w:rsid w:val="00715CA6"/>
    <w:rsid w:val="00715DB3"/>
    <w:rsid w:val="00715E73"/>
    <w:rsid w:val="00715EAB"/>
    <w:rsid w:val="007169B0"/>
    <w:rsid w:val="00716BCC"/>
    <w:rsid w:val="007177E1"/>
    <w:rsid w:val="00717CE4"/>
    <w:rsid w:val="007203CD"/>
    <w:rsid w:val="007205EC"/>
    <w:rsid w:val="00720915"/>
    <w:rsid w:val="00722709"/>
    <w:rsid w:val="0072284C"/>
    <w:rsid w:val="00722C9B"/>
    <w:rsid w:val="00722F37"/>
    <w:rsid w:val="00723665"/>
    <w:rsid w:val="0072429E"/>
    <w:rsid w:val="00724B40"/>
    <w:rsid w:val="00725043"/>
    <w:rsid w:val="00725965"/>
    <w:rsid w:val="00727B83"/>
    <w:rsid w:val="00730655"/>
    <w:rsid w:val="00730A48"/>
    <w:rsid w:val="00731B93"/>
    <w:rsid w:val="00731D77"/>
    <w:rsid w:val="00732360"/>
    <w:rsid w:val="00732BE6"/>
    <w:rsid w:val="0073390A"/>
    <w:rsid w:val="007339BD"/>
    <w:rsid w:val="0073409C"/>
    <w:rsid w:val="00734BC5"/>
    <w:rsid w:val="00734E64"/>
    <w:rsid w:val="007353A0"/>
    <w:rsid w:val="00735445"/>
    <w:rsid w:val="00736A32"/>
    <w:rsid w:val="00736B37"/>
    <w:rsid w:val="0073706F"/>
    <w:rsid w:val="007402C5"/>
    <w:rsid w:val="007403AD"/>
    <w:rsid w:val="007408BB"/>
    <w:rsid w:val="00740A35"/>
    <w:rsid w:val="0074141B"/>
    <w:rsid w:val="0074242C"/>
    <w:rsid w:val="00742908"/>
    <w:rsid w:val="00742B7D"/>
    <w:rsid w:val="0074309B"/>
    <w:rsid w:val="00743A08"/>
    <w:rsid w:val="00744F33"/>
    <w:rsid w:val="00745011"/>
    <w:rsid w:val="0074510E"/>
    <w:rsid w:val="00745682"/>
    <w:rsid w:val="00745984"/>
    <w:rsid w:val="007461D2"/>
    <w:rsid w:val="007463F1"/>
    <w:rsid w:val="00746D4E"/>
    <w:rsid w:val="00747130"/>
    <w:rsid w:val="0074788B"/>
    <w:rsid w:val="00750F09"/>
    <w:rsid w:val="0075107C"/>
    <w:rsid w:val="007518C1"/>
    <w:rsid w:val="00751D19"/>
    <w:rsid w:val="007520B4"/>
    <w:rsid w:val="007528D7"/>
    <w:rsid w:val="00752B48"/>
    <w:rsid w:val="00752CB9"/>
    <w:rsid w:val="0075306E"/>
    <w:rsid w:val="007531BD"/>
    <w:rsid w:val="00754083"/>
    <w:rsid w:val="007561C5"/>
    <w:rsid w:val="00756E08"/>
    <w:rsid w:val="00756E84"/>
    <w:rsid w:val="00760A34"/>
    <w:rsid w:val="00760C2C"/>
    <w:rsid w:val="00761781"/>
    <w:rsid w:val="0076306C"/>
    <w:rsid w:val="00763424"/>
    <w:rsid w:val="007647EA"/>
    <w:rsid w:val="007655D5"/>
    <w:rsid w:val="007656B2"/>
    <w:rsid w:val="00766625"/>
    <w:rsid w:val="007673A1"/>
    <w:rsid w:val="0076794D"/>
    <w:rsid w:val="00770D69"/>
    <w:rsid w:val="00771580"/>
    <w:rsid w:val="007719BF"/>
    <w:rsid w:val="00772A24"/>
    <w:rsid w:val="007741AB"/>
    <w:rsid w:val="0077495E"/>
    <w:rsid w:val="00774ACD"/>
    <w:rsid w:val="00774B2E"/>
    <w:rsid w:val="00774E8C"/>
    <w:rsid w:val="00775281"/>
    <w:rsid w:val="007763C1"/>
    <w:rsid w:val="00776E0B"/>
    <w:rsid w:val="00777E82"/>
    <w:rsid w:val="00780A18"/>
    <w:rsid w:val="00781359"/>
    <w:rsid w:val="007815D1"/>
    <w:rsid w:val="0078316A"/>
    <w:rsid w:val="00784447"/>
    <w:rsid w:val="007847D3"/>
    <w:rsid w:val="00784C33"/>
    <w:rsid w:val="00784F1B"/>
    <w:rsid w:val="00785111"/>
    <w:rsid w:val="00785124"/>
    <w:rsid w:val="0078522E"/>
    <w:rsid w:val="00785697"/>
    <w:rsid w:val="00785D02"/>
    <w:rsid w:val="0078640B"/>
    <w:rsid w:val="00786921"/>
    <w:rsid w:val="00786FED"/>
    <w:rsid w:val="00790960"/>
    <w:rsid w:val="0079107E"/>
    <w:rsid w:val="00792108"/>
    <w:rsid w:val="007929C9"/>
    <w:rsid w:val="00793277"/>
    <w:rsid w:val="007939BF"/>
    <w:rsid w:val="00793DB3"/>
    <w:rsid w:val="00794FCE"/>
    <w:rsid w:val="0079587F"/>
    <w:rsid w:val="00795AD7"/>
    <w:rsid w:val="00796479"/>
    <w:rsid w:val="00796774"/>
    <w:rsid w:val="00796DE0"/>
    <w:rsid w:val="007A021E"/>
    <w:rsid w:val="007A065D"/>
    <w:rsid w:val="007A06FA"/>
    <w:rsid w:val="007A076C"/>
    <w:rsid w:val="007A136B"/>
    <w:rsid w:val="007A150C"/>
    <w:rsid w:val="007A1EAA"/>
    <w:rsid w:val="007A2084"/>
    <w:rsid w:val="007A2DA3"/>
    <w:rsid w:val="007A3187"/>
    <w:rsid w:val="007A3286"/>
    <w:rsid w:val="007A3569"/>
    <w:rsid w:val="007A3D56"/>
    <w:rsid w:val="007A3E5E"/>
    <w:rsid w:val="007A4FAA"/>
    <w:rsid w:val="007A555B"/>
    <w:rsid w:val="007A5A92"/>
    <w:rsid w:val="007A5D98"/>
    <w:rsid w:val="007A6023"/>
    <w:rsid w:val="007A6715"/>
    <w:rsid w:val="007A67CA"/>
    <w:rsid w:val="007A79FD"/>
    <w:rsid w:val="007B0104"/>
    <w:rsid w:val="007B0B9D"/>
    <w:rsid w:val="007B0EDE"/>
    <w:rsid w:val="007B14E0"/>
    <w:rsid w:val="007B14F8"/>
    <w:rsid w:val="007B1DC3"/>
    <w:rsid w:val="007B2461"/>
    <w:rsid w:val="007B2682"/>
    <w:rsid w:val="007B26E3"/>
    <w:rsid w:val="007B28E1"/>
    <w:rsid w:val="007B343E"/>
    <w:rsid w:val="007B3740"/>
    <w:rsid w:val="007B4487"/>
    <w:rsid w:val="007B490C"/>
    <w:rsid w:val="007B58E0"/>
    <w:rsid w:val="007B5A43"/>
    <w:rsid w:val="007B709B"/>
    <w:rsid w:val="007B7723"/>
    <w:rsid w:val="007C1343"/>
    <w:rsid w:val="007C1A6D"/>
    <w:rsid w:val="007C279B"/>
    <w:rsid w:val="007C2BCE"/>
    <w:rsid w:val="007C376C"/>
    <w:rsid w:val="007C48ED"/>
    <w:rsid w:val="007C4B09"/>
    <w:rsid w:val="007C4ECE"/>
    <w:rsid w:val="007C508D"/>
    <w:rsid w:val="007C59C5"/>
    <w:rsid w:val="007C5EF1"/>
    <w:rsid w:val="007C725F"/>
    <w:rsid w:val="007C7BF5"/>
    <w:rsid w:val="007D00CA"/>
    <w:rsid w:val="007D00D8"/>
    <w:rsid w:val="007D01BA"/>
    <w:rsid w:val="007D0501"/>
    <w:rsid w:val="007D19B7"/>
    <w:rsid w:val="007D1C93"/>
    <w:rsid w:val="007D2AEB"/>
    <w:rsid w:val="007D2E6B"/>
    <w:rsid w:val="007D39CA"/>
    <w:rsid w:val="007D4923"/>
    <w:rsid w:val="007D5548"/>
    <w:rsid w:val="007D5929"/>
    <w:rsid w:val="007D73F5"/>
    <w:rsid w:val="007D75E5"/>
    <w:rsid w:val="007D773E"/>
    <w:rsid w:val="007D7E8D"/>
    <w:rsid w:val="007E066E"/>
    <w:rsid w:val="007E0985"/>
    <w:rsid w:val="007E0CEF"/>
    <w:rsid w:val="007E0E44"/>
    <w:rsid w:val="007E1356"/>
    <w:rsid w:val="007E1570"/>
    <w:rsid w:val="007E20FC"/>
    <w:rsid w:val="007E324B"/>
    <w:rsid w:val="007E3ADA"/>
    <w:rsid w:val="007E3D58"/>
    <w:rsid w:val="007E456F"/>
    <w:rsid w:val="007E5E88"/>
    <w:rsid w:val="007E7062"/>
    <w:rsid w:val="007E7EBE"/>
    <w:rsid w:val="007F00BD"/>
    <w:rsid w:val="007F0DB8"/>
    <w:rsid w:val="007F0E1E"/>
    <w:rsid w:val="007F1EDD"/>
    <w:rsid w:val="007F263C"/>
    <w:rsid w:val="007F29A7"/>
    <w:rsid w:val="007F32F9"/>
    <w:rsid w:val="007F5060"/>
    <w:rsid w:val="007F5DDD"/>
    <w:rsid w:val="007F6772"/>
    <w:rsid w:val="007F72C0"/>
    <w:rsid w:val="008004B4"/>
    <w:rsid w:val="00800536"/>
    <w:rsid w:val="00800985"/>
    <w:rsid w:val="008010B3"/>
    <w:rsid w:val="00801E2A"/>
    <w:rsid w:val="008029D5"/>
    <w:rsid w:val="0080527D"/>
    <w:rsid w:val="008052A1"/>
    <w:rsid w:val="00805BE8"/>
    <w:rsid w:val="00805CE1"/>
    <w:rsid w:val="0080787A"/>
    <w:rsid w:val="00807D83"/>
    <w:rsid w:val="0081113D"/>
    <w:rsid w:val="00811BBF"/>
    <w:rsid w:val="00812FE1"/>
    <w:rsid w:val="00813D04"/>
    <w:rsid w:val="0081459A"/>
    <w:rsid w:val="0081531A"/>
    <w:rsid w:val="00816078"/>
    <w:rsid w:val="00816508"/>
    <w:rsid w:val="008176E1"/>
    <w:rsid w:val="008177E3"/>
    <w:rsid w:val="008200F9"/>
    <w:rsid w:val="0082199F"/>
    <w:rsid w:val="00821DF9"/>
    <w:rsid w:val="00823AA9"/>
    <w:rsid w:val="00824694"/>
    <w:rsid w:val="00824C9B"/>
    <w:rsid w:val="00825501"/>
    <w:rsid w:val="008255B9"/>
    <w:rsid w:val="00825CD8"/>
    <w:rsid w:val="00826908"/>
    <w:rsid w:val="00826F94"/>
    <w:rsid w:val="00827324"/>
    <w:rsid w:val="00830C49"/>
    <w:rsid w:val="00831B52"/>
    <w:rsid w:val="00832343"/>
    <w:rsid w:val="00835808"/>
    <w:rsid w:val="00835BF8"/>
    <w:rsid w:val="00835CF0"/>
    <w:rsid w:val="0083677F"/>
    <w:rsid w:val="0083724A"/>
    <w:rsid w:val="00837458"/>
    <w:rsid w:val="008379A6"/>
    <w:rsid w:val="00837AAE"/>
    <w:rsid w:val="00837FC9"/>
    <w:rsid w:val="008411B9"/>
    <w:rsid w:val="00842263"/>
    <w:rsid w:val="0084254F"/>
    <w:rsid w:val="008429AD"/>
    <w:rsid w:val="008429DB"/>
    <w:rsid w:val="00842A3A"/>
    <w:rsid w:val="0084381A"/>
    <w:rsid w:val="00846D3F"/>
    <w:rsid w:val="0084709D"/>
    <w:rsid w:val="0084730D"/>
    <w:rsid w:val="008475CE"/>
    <w:rsid w:val="00850C75"/>
    <w:rsid w:val="00850E39"/>
    <w:rsid w:val="00852731"/>
    <w:rsid w:val="0085302B"/>
    <w:rsid w:val="008542E7"/>
    <w:rsid w:val="0085477A"/>
    <w:rsid w:val="00855107"/>
    <w:rsid w:val="00855173"/>
    <w:rsid w:val="008555BB"/>
    <w:rsid w:val="0085573C"/>
    <w:rsid w:val="008557D9"/>
    <w:rsid w:val="008558E2"/>
    <w:rsid w:val="00855BF7"/>
    <w:rsid w:val="00856214"/>
    <w:rsid w:val="00856B27"/>
    <w:rsid w:val="00856D27"/>
    <w:rsid w:val="00860DEB"/>
    <w:rsid w:val="00860E0E"/>
    <w:rsid w:val="0086132A"/>
    <w:rsid w:val="00862089"/>
    <w:rsid w:val="00862A84"/>
    <w:rsid w:val="00863B3D"/>
    <w:rsid w:val="00863D63"/>
    <w:rsid w:val="008650F2"/>
    <w:rsid w:val="00865C6C"/>
    <w:rsid w:val="00866D5B"/>
    <w:rsid w:val="00866FF5"/>
    <w:rsid w:val="008673FB"/>
    <w:rsid w:val="008676DF"/>
    <w:rsid w:val="00867A37"/>
    <w:rsid w:val="00867AD5"/>
    <w:rsid w:val="00871A6D"/>
    <w:rsid w:val="00872878"/>
    <w:rsid w:val="00872C34"/>
    <w:rsid w:val="0087332D"/>
    <w:rsid w:val="00873E1F"/>
    <w:rsid w:val="00874333"/>
    <w:rsid w:val="00874980"/>
    <w:rsid w:val="00874C16"/>
    <w:rsid w:val="00875467"/>
    <w:rsid w:val="00875F62"/>
    <w:rsid w:val="008760F9"/>
    <w:rsid w:val="0087621E"/>
    <w:rsid w:val="00876228"/>
    <w:rsid w:val="0087626A"/>
    <w:rsid w:val="008801BA"/>
    <w:rsid w:val="00880A0B"/>
    <w:rsid w:val="00880A70"/>
    <w:rsid w:val="00881538"/>
    <w:rsid w:val="0088183B"/>
    <w:rsid w:val="008832D2"/>
    <w:rsid w:val="00883688"/>
    <w:rsid w:val="00883F4D"/>
    <w:rsid w:val="00884708"/>
    <w:rsid w:val="00885441"/>
    <w:rsid w:val="008855EC"/>
    <w:rsid w:val="008859A3"/>
    <w:rsid w:val="00885CC5"/>
    <w:rsid w:val="00885F90"/>
    <w:rsid w:val="008863E0"/>
    <w:rsid w:val="00886733"/>
    <w:rsid w:val="00886789"/>
    <w:rsid w:val="00886D1F"/>
    <w:rsid w:val="00887E14"/>
    <w:rsid w:val="00887FFB"/>
    <w:rsid w:val="0089075E"/>
    <w:rsid w:val="00891032"/>
    <w:rsid w:val="0089165A"/>
    <w:rsid w:val="00891DB1"/>
    <w:rsid w:val="00891EE1"/>
    <w:rsid w:val="008925EB"/>
    <w:rsid w:val="00892A3E"/>
    <w:rsid w:val="00893987"/>
    <w:rsid w:val="008942CA"/>
    <w:rsid w:val="00894987"/>
    <w:rsid w:val="00894A9C"/>
    <w:rsid w:val="008963EF"/>
    <w:rsid w:val="00896552"/>
    <w:rsid w:val="0089687B"/>
    <w:rsid w:val="0089688E"/>
    <w:rsid w:val="00896D37"/>
    <w:rsid w:val="00897333"/>
    <w:rsid w:val="00897B0E"/>
    <w:rsid w:val="008A0043"/>
    <w:rsid w:val="008A0956"/>
    <w:rsid w:val="008A1FBE"/>
    <w:rsid w:val="008A381A"/>
    <w:rsid w:val="008A3A95"/>
    <w:rsid w:val="008A461C"/>
    <w:rsid w:val="008A4BB2"/>
    <w:rsid w:val="008A4E57"/>
    <w:rsid w:val="008A587B"/>
    <w:rsid w:val="008A729C"/>
    <w:rsid w:val="008A7935"/>
    <w:rsid w:val="008B0250"/>
    <w:rsid w:val="008B035C"/>
    <w:rsid w:val="008B1E5E"/>
    <w:rsid w:val="008B2186"/>
    <w:rsid w:val="008B2AD3"/>
    <w:rsid w:val="008B3194"/>
    <w:rsid w:val="008B385B"/>
    <w:rsid w:val="008B3C10"/>
    <w:rsid w:val="008B415C"/>
    <w:rsid w:val="008B4A8C"/>
    <w:rsid w:val="008B55B6"/>
    <w:rsid w:val="008B5934"/>
    <w:rsid w:val="008B5AE7"/>
    <w:rsid w:val="008B5DBB"/>
    <w:rsid w:val="008B6482"/>
    <w:rsid w:val="008B6596"/>
    <w:rsid w:val="008B6C51"/>
    <w:rsid w:val="008B6D86"/>
    <w:rsid w:val="008B72B2"/>
    <w:rsid w:val="008B7593"/>
    <w:rsid w:val="008C06A1"/>
    <w:rsid w:val="008C0796"/>
    <w:rsid w:val="008C07EE"/>
    <w:rsid w:val="008C0CBF"/>
    <w:rsid w:val="008C0D5B"/>
    <w:rsid w:val="008C0FA4"/>
    <w:rsid w:val="008C1A1B"/>
    <w:rsid w:val="008C1E8B"/>
    <w:rsid w:val="008C20D0"/>
    <w:rsid w:val="008C2886"/>
    <w:rsid w:val="008C2CB3"/>
    <w:rsid w:val="008C4BF8"/>
    <w:rsid w:val="008C4EAD"/>
    <w:rsid w:val="008C4F37"/>
    <w:rsid w:val="008C5935"/>
    <w:rsid w:val="008C5A45"/>
    <w:rsid w:val="008C60E9"/>
    <w:rsid w:val="008C61AF"/>
    <w:rsid w:val="008C655E"/>
    <w:rsid w:val="008C6796"/>
    <w:rsid w:val="008C6F6B"/>
    <w:rsid w:val="008C71DC"/>
    <w:rsid w:val="008C7DCE"/>
    <w:rsid w:val="008C7DEA"/>
    <w:rsid w:val="008D012D"/>
    <w:rsid w:val="008D0A82"/>
    <w:rsid w:val="008D1B7C"/>
    <w:rsid w:val="008D240E"/>
    <w:rsid w:val="008D2E0D"/>
    <w:rsid w:val="008D4ECC"/>
    <w:rsid w:val="008D58E4"/>
    <w:rsid w:val="008D6651"/>
    <w:rsid w:val="008D6657"/>
    <w:rsid w:val="008D6672"/>
    <w:rsid w:val="008D6F25"/>
    <w:rsid w:val="008D7465"/>
    <w:rsid w:val="008E02C3"/>
    <w:rsid w:val="008E04A5"/>
    <w:rsid w:val="008E0804"/>
    <w:rsid w:val="008E08A2"/>
    <w:rsid w:val="008E165D"/>
    <w:rsid w:val="008E1F54"/>
    <w:rsid w:val="008E1F60"/>
    <w:rsid w:val="008E1F8D"/>
    <w:rsid w:val="008E250D"/>
    <w:rsid w:val="008E307E"/>
    <w:rsid w:val="008E39E4"/>
    <w:rsid w:val="008E409D"/>
    <w:rsid w:val="008E49A1"/>
    <w:rsid w:val="008E4E1C"/>
    <w:rsid w:val="008E5047"/>
    <w:rsid w:val="008E5C04"/>
    <w:rsid w:val="008E60F7"/>
    <w:rsid w:val="008E629E"/>
    <w:rsid w:val="008E6A50"/>
    <w:rsid w:val="008E6C82"/>
    <w:rsid w:val="008E6CDC"/>
    <w:rsid w:val="008E7958"/>
    <w:rsid w:val="008E7AF6"/>
    <w:rsid w:val="008F02CF"/>
    <w:rsid w:val="008F0783"/>
    <w:rsid w:val="008F1A7B"/>
    <w:rsid w:val="008F1DD3"/>
    <w:rsid w:val="008F20B3"/>
    <w:rsid w:val="008F27F6"/>
    <w:rsid w:val="008F28E7"/>
    <w:rsid w:val="008F2B51"/>
    <w:rsid w:val="008F386D"/>
    <w:rsid w:val="008F4CEF"/>
    <w:rsid w:val="008F4DD1"/>
    <w:rsid w:val="008F4F30"/>
    <w:rsid w:val="008F53BA"/>
    <w:rsid w:val="008F6056"/>
    <w:rsid w:val="008F63AA"/>
    <w:rsid w:val="008F6577"/>
    <w:rsid w:val="008F6DF6"/>
    <w:rsid w:val="008F76E1"/>
    <w:rsid w:val="008F77D9"/>
    <w:rsid w:val="008F7986"/>
    <w:rsid w:val="00900337"/>
    <w:rsid w:val="009018C4"/>
    <w:rsid w:val="00902C07"/>
    <w:rsid w:val="00903765"/>
    <w:rsid w:val="009038DA"/>
    <w:rsid w:val="00904977"/>
    <w:rsid w:val="00905804"/>
    <w:rsid w:val="00905F16"/>
    <w:rsid w:val="00905FB1"/>
    <w:rsid w:val="0090699F"/>
    <w:rsid w:val="00906C00"/>
    <w:rsid w:val="009075E3"/>
    <w:rsid w:val="00907B2D"/>
    <w:rsid w:val="009101E2"/>
    <w:rsid w:val="00912EB7"/>
    <w:rsid w:val="009141B0"/>
    <w:rsid w:val="00914D7D"/>
    <w:rsid w:val="00914EB5"/>
    <w:rsid w:val="00915428"/>
    <w:rsid w:val="0091559B"/>
    <w:rsid w:val="00915918"/>
    <w:rsid w:val="00915D73"/>
    <w:rsid w:val="00916077"/>
    <w:rsid w:val="00916A11"/>
    <w:rsid w:val="00916E49"/>
    <w:rsid w:val="009170A2"/>
    <w:rsid w:val="009175DA"/>
    <w:rsid w:val="00917BFD"/>
    <w:rsid w:val="00917C26"/>
    <w:rsid w:val="009208A6"/>
    <w:rsid w:val="00920FD0"/>
    <w:rsid w:val="009221DC"/>
    <w:rsid w:val="00922A02"/>
    <w:rsid w:val="00923195"/>
    <w:rsid w:val="0092361E"/>
    <w:rsid w:val="00924514"/>
    <w:rsid w:val="009250E6"/>
    <w:rsid w:val="00925304"/>
    <w:rsid w:val="00926BC0"/>
    <w:rsid w:val="00927316"/>
    <w:rsid w:val="00930AD5"/>
    <w:rsid w:val="0093133D"/>
    <w:rsid w:val="0093155F"/>
    <w:rsid w:val="00931696"/>
    <w:rsid w:val="00931D61"/>
    <w:rsid w:val="0093276D"/>
    <w:rsid w:val="00932D8B"/>
    <w:rsid w:val="00932F56"/>
    <w:rsid w:val="00932FC7"/>
    <w:rsid w:val="009332CB"/>
    <w:rsid w:val="00933D12"/>
    <w:rsid w:val="0093467C"/>
    <w:rsid w:val="00934A4A"/>
    <w:rsid w:val="00935D91"/>
    <w:rsid w:val="00935DC1"/>
    <w:rsid w:val="00935DCC"/>
    <w:rsid w:val="009364EB"/>
    <w:rsid w:val="00936A6B"/>
    <w:rsid w:val="00936E1B"/>
    <w:rsid w:val="00936FF5"/>
    <w:rsid w:val="00937065"/>
    <w:rsid w:val="009376DB"/>
    <w:rsid w:val="00937F91"/>
    <w:rsid w:val="00940285"/>
    <w:rsid w:val="009404A4"/>
    <w:rsid w:val="00940652"/>
    <w:rsid w:val="0094115E"/>
    <w:rsid w:val="009415B0"/>
    <w:rsid w:val="00941819"/>
    <w:rsid w:val="009424C6"/>
    <w:rsid w:val="00942537"/>
    <w:rsid w:val="00943701"/>
    <w:rsid w:val="0094405A"/>
    <w:rsid w:val="00944FE1"/>
    <w:rsid w:val="0094539A"/>
    <w:rsid w:val="009455F0"/>
    <w:rsid w:val="00945A16"/>
    <w:rsid w:val="00945CD2"/>
    <w:rsid w:val="00946361"/>
    <w:rsid w:val="00947E7E"/>
    <w:rsid w:val="00950057"/>
    <w:rsid w:val="0095139A"/>
    <w:rsid w:val="00951627"/>
    <w:rsid w:val="00951CA1"/>
    <w:rsid w:val="00951FA0"/>
    <w:rsid w:val="009537B0"/>
    <w:rsid w:val="00953D40"/>
    <w:rsid w:val="00953E16"/>
    <w:rsid w:val="009542AC"/>
    <w:rsid w:val="009549F1"/>
    <w:rsid w:val="00954E2C"/>
    <w:rsid w:val="00956789"/>
    <w:rsid w:val="009573DD"/>
    <w:rsid w:val="00960AF7"/>
    <w:rsid w:val="00961BB2"/>
    <w:rsid w:val="00961D3C"/>
    <w:rsid w:val="00962108"/>
    <w:rsid w:val="0096283F"/>
    <w:rsid w:val="009629C8"/>
    <w:rsid w:val="009638D6"/>
    <w:rsid w:val="00964DC1"/>
    <w:rsid w:val="00965378"/>
    <w:rsid w:val="00965757"/>
    <w:rsid w:val="00966B01"/>
    <w:rsid w:val="009672C2"/>
    <w:rsid w:val="00967493"/>
    <w:rsid w:val="009710D6"/>
    <w:rsid w:val="0097188B"/>
    <w:rsid w:val="00971B4B"/>
    <w:rsid w:val="00971D7F"/>
    <w:rsid w:val="0097312A"/>
    <w:rsid w:val="00973438"/>
    <w:rsid w:val="00973A73"/>
    <w:rsid w:val="0097408E"/>
    <w:rsid w:val="009747AC"/>
    <w:rsid w:val="009747B9"/>
    <w:rsid w:val="009748B9"/>
    <w:rsid w:val="00974BB2"/>
    <w:rsid w:val="00974EA2"/>
    <w:rsid w:val="00974ED9"/>
    <w:rsid w:val="00974FA7"/>
    <w:rsid w:val="009756E5"/>
    <w:rsid w:val="00975F30"/>
    <w:rsid w:val="0097617A"/>
    <w:rsid w:val="00976B05"/>
    <w:rsid w:val="00977020"/>
    <w:rsid w:val="00977A8C"/>
    <w:rsid w:val="00980B96"/>
    <w:rsid w:val="0098141C"/>
    <w:rsid w:val="009838AC"/>
    <w:rsid w:val="00983910"/>
    <w:rsid w:val="00983C7C"/>
    <w:rsid w:val="00984832"/>
    <w:rsid w:val="00984929"/>
    <w:rsid w:val="00984CB9"/>
    <w:rsid w:val="009857F4"/>
    <w:rsid w:val="0098653B"/>
    <w:rsid w:val="00986659"/>
    <w:rsid w:val="0098765F"/>
    <w:rsid w:val="009908DB"/>
    <w:rsid w:val="00991018"/>
    <w:rsid w:val="00991C70"/>
    <w:rsid w:val="00992301"/>
    <w:rsid w:val="00992355"/>
    <w:rsid w:val="00992548"/>
    <w:rsid w:val="00992F7D"/>
    <w:rsid w:val="0099328C"/>
    <w:rsid w:val="009932AC"/>
    <w:rsid w:val="00993764"/>
    <w:rsid w:val="00993B44"/>
    <w:rsid w:val="0099408F"/>
    <w:rsid w:val="00994351"/>
    <w:rsid w:val="009943F2"/>
    <w:rsid w:val="00994802"/>
    <w:rsid w:val="00994B5D"/>
    <w:rsid w:val="00994D1D"/>
    <w:rsid w:val="00995DE8"/>
    <w:rsid w:val="00996002"/>
    <w:rsid w:val="009960AC"/>
    <w:rsid w:val="0099642D"/>
    <w:rsid w:val="0099667E"/>
    <w:rsid w:val="0099686E"/>
    <w:rsid w:val="00996A8F"/>
    <w:rsid w:val="009A092A"/>
    <w:rsid w:val="009A0E95"/>
    <w:rsid w:val="009A0FC2"/>
    <w:rsid w:val="009A1218"/>
    <w:rsid w:val="009A1DBF"/>
    <w:rsid w:val="009A2458"/>
    <w:rsid w:val="009A2692"/>
    <w:rsid w:val="009A35EE"/>
    <w:rsid w:val="009A500E"/>
    <w:rsid w:val="009A5B1E"/>
    <w:rsid w:val="009A5CF3"/>
    <w:rsid w:val="009A62FF"/>
    <w:rsid w:val="009A6498"/>
    <w:rsid w:val="009A68E6"/>
    <w:rsid w:val="009A7598"/>
    <w:rsid w:val="009A7AA4"/>
    <w:rsid w:val="009A7D24"/>
    <w:rsid w:val="009B1DF8"/>
    <w:rsid w:val="009B3D20"/>
    <w:rsid w:val="009B3F6A"/>
    <w:rsid w:val="009B496E"/>
    <w:rsid w:val="009B4A83"/>
    <w:rsid w:val="009B5308"/>
    <w:rsid w:val="009B5418"/>
    <w:rsid w:val="009B5B5B"/>
    <w:rsid w:val="009B5D6B"/>
    <w:rsid w:val="009B6B86"/>
    <w:rsid w:val="009B778C"/>
    <w:rsid w:val="009B78A2"/>
    <w:rsid w:val="009C0727"/>
    <w:rsid w:val="009C131B"/>
    <w:rsid w:val="009C15F9"/>
    <w:rsid w:val="009C33BE"/>
    <w:rsid w:val="009C3C80"/>
    <w:rsid w:val="009C3D1A"/>
    <w:rsid w:val="009C3E57"/>
    <w:rsid w:val="009C41A4"/>
    <w:rsid w:val="009C4392"/>
    <w:rsid w:val="009C443D"/>
    <w:rsid w:val="009C46F4"/>
    <w:rsid w:val="009C492F"/>
    <w:rsid w:val="009C4B00"/>
    <w:rsid w:val="009C4D9A"/>
    <w:rsid w:val="009C5480"/>
    <w:rsid w:val="009C5AFD"/>
    <w:rsid w:val="009C5C63"/>
    <w:rsid w:val="009C5D75"/>
    <w:rsid w:val="009C6270"/>
    <w:rsid w:val="009C6334"/>
    <w:rsid w:val="009C6CE3"/>
    <w:rsid w:val="009C7894"/>
    <w:rsid w:val="009C7BBA"/>
    <w:rsid w:val="009C7C8A"/>
    <w:rsid w:val="009C7EE4"/>
    <w:rsid w:val="009D0643"/>
    <w:rsid w:val="009D2FF2"/>
    <w:rsid w:val="009D3226"/>
    <w:rsid w:val="009D32B8"/>
    <w:rsid w:val="009D3385"/>
    <w:rsid w:val="009D37A0"/>
    <w:rsid w:val="009D3BFE"/>
    <w:rsid w:val="009D4044"/>
    <w:rsid w:val="009D4088"/>
    <w:rsid w:val="009D4AD4"/>
    <w:rsid w:val="009D4D60"/>
    <w:rsid w:val="009D7166"/>
    <w:rsid w:val="009D7279"/>
    <w:rsid w:val="009D7352"/>
    <w:rsid w:val="009D76DC"/>
    <w:rsid w:val="009D793C"/>
    <w:rsid w:val="009E077A"/>
    <w:rsid w:val="009E079B"/>
    <w:rsid w:val="009E0D48"/>
    <w:rsid w:val="009E16A9"/>
    <w:rsid w:val="009E1ABC"/>
    <w:rsid w:val="009E2A70"/>
    <w:rsid w:val="009E2DAB"/>
    <w:rsid w:val="009E2E95"/>
    <w:rsid w:val="009E375F"/>
    <w:rsid w:val="009E376A"/>
    <w:rsid w:val="009E39D4"/>
    <w:rsid w:val="009E40C0"/>
    <w:rsid w:val="009E433B"/>
    <w:rsid w:val="009E44A9"/>
    <w:rsid w:val="009E4D7A"/>
    <w:rsid w:val="009E5133"/>
    <w:rsid w:val="009E5401"/>
    <w:rsid w:val="009E542D"/>
    <w:rsid w:val="009E5BEC"/>
    <w:rsid w:val="009E72AC"/>
    <w:rsid w:val="009E744B"/>
    <w:rsid w:val="009E7A81"/>
    <w:rsid w:val="009E7B68"/>
    <w:rsid w:val="009E7BB0"/>
    <w:rsid w:val="009F0BF4"/>
    <w:rsid w:val="009F165C"/>
    <w:rsid w:val="009F17B4"/>
    <w:rsid w:val="009F2144"/>
    <w:rsid w:val="009F2576"/>
    <w:rsid w:val="009F2BE5"/>
    <w:rsid w:val="009F2D6D"/>
    <w:rsid w:val="009F2F65"/>
    <w:rsid w:val="009F31AB"/>
    <w:rsid w:val="009F4206"/>
    <w:rsid w:val="009F4DB4"/>
    <w:rsid w:val="009F55A5"/>
    <w:rsid w:val="009F5727"/>
    <w:rsid w:val="009F59AA"/>
    <w:rsid w:val="009F60BA"/>
    <w:rsid w:val="009F68DE"/>
    <w:rsid w:val="009F6AE0"/>
    <w:rsid w:val="009F7CCE"/>
    <w:rsid w:val="00A022DE"/>
    <w:rsid w:val="00A02933"/>
    <w:rsid w:val="00A02A47"/>
    <w:rsid w:val="00A02C31"/>
    <w:rsid w:val="00A03329"/>
    <w:rsid w:val="00A036AB"/>
    <w:rsid w:val="00A0389E"/>
    <w:rsid w:val="00A04D05"/>
    <w:rsid w:val="00A0513B"/>
    <w:rsid w:val="00A05D56"/>
    <w:rsid w:val="00A06E71"/>
    <w:rsid w:val="00A0758F"/>
    <w:rsid w:val="00A07F3A"/>
    <w:rsid w:val="00A102AD"/>
    <w:rsid w:val="00A1035D"/>
    <w:rsid w:val="00A104A8"/>
    <w:rsid w:val="00A10C26"/>
    <w:rsid w:val="00A122F8"/>
    <w:rsid w:val="00A12669"/>
    <w:rsid w:val="00A1570A"/>
    <w:rsid w:val="00A15B6B"/>
    <w:rsid w:val="00A20B87"/>
    <w:rsid w:val="00A211B4"/>
    <w:rsid w:val="00A23281"/>
    <w:rsid w:val="00A23BFB"/>
    <w:rsid w:val="00A31188"/>
    <w:rsid w:val="00A3136C"/>
    <w:rsid w:val="00A313D3"/>
    <w:rsid w:val="00A31AA5"/>
    <w:rsid w:val="00A3212A"/>
    <w:rsid w:val="00A3301C"/>
    <w:rsid w:val="00A336D6"/>
    <w:rsid w:val="00A33D5B"/>
    <w:rsid w:val="00A33DDF"/>
    <w:rsid w:val="00A3422E"/>
    <w:rsid w:val="00A34547"/>
    <w:rsid w:val="00A35BBC"/>
    <w:rsid w:val="00A362B8"/>
    <w:rsid w:val="00A36A2E"/>
    <w:rsid w:val="00A371FD"/>
    <w:rsid w:val="00A374D5"/>
    <w:rsid w:val="00A37579"/>
    <w:rsid w:val="00A376B7"/>
    <w:rsid w:val="00A411E2"/>
    <w:rsid w:val="00A41214"/>
    <w:rsid w:val="00A4155E"/>
    <w:rsid w:val="00A41BF5"/>
    <w:rsid w:val="00A424B1"/>
    <w:rsid w:val="00A42D4C"/>
    <w:rsid w:val="00A43639"/>
    <w:rsid w:val="00A43C84"/>
    <w:rsid w:val="00A43CB1"/>
    <w:rsid w:val="00A43E1C"/>
    <w:rsid w:val="00A44242"/>
    <w:rsid w:val="00A44778"/>
    <w:rsid w:val="00A44D7F"/>
    <w:rsid w:val="00A44ED5"/>
    <w:rsid w:val="00A45CCE"/>
    <w:rsid w:val="00A469E7"/>
    <w:rsid w:val="00A46D44"/>
    <w:rsid w:val="00A46FD3"/>
    <w:rsid w:val="00A505DB"/>
    <w:rsid w:val="00A515C1"/>
    <w:rsid w:val="00A519F2"/>
    <w:rsid w:val="00A51E54"/>
    <w:rsid w:val="00A52D79"/>
    <w:rsid w:val="00A53169"/>
    <w:rsid w:val="00A53957"/>
    <w:rsid w:val="00A53B0C"/>
    <w:rsid w:val="00A54205"/>
    <w:rsid w:val="00A546DE"/>
    <w:rsid w:val="00A5472D"/>
    <w:rsid w:val="00A54D9B"/>
    <w:rsid w:val="00A55160"/>
    <w:rsid w:val="00A56452"/>
    <w:rsid w:val="00A56DF0"/>
    <w:rsid w:val="00A573F8"/>
    <w:rsid w:val="00A57B56"/>
    <w:rsid w:val="00A604A4"/>
    <w:rsid w:val="00A61B7D"/>
    <w:rsid w:val="00A6218E"/>
    <w:rsid w:val="00A62934"/>
    <w:rsid w:val="00A63377"/>
    <w:rsid w:val="00A63F35"/>
    <w:rsid w:val="00A651F0"/>
    <w:rsid w:val="00A65864"/>
    <w:rsid w:val="00A6605B"/>
    <w:rsid w:val="00A6646F"/>
    <w:rsid w:val="00A66697"/>
    <w:rsid w:val="00A66ADC"/>
    <w:rsid w:val="00A67806"/>
    <w:rsid w:val="00A678ED"/>
    <w:rsid w:val="00A67CDA"/>
    <w:rsid w:val="00A70986"/>
    <w:rsid w:val="00A71162"/>
    <w:rsid w:val="00A7147D"/>
    <w:rsid w:val="00A72495"/>
    <w:rsid w:val="00A72669"/>
    <w:rsid w:val="00A75084"/>
    <w:rsid w:val="00A7515F"/>
    <w:rsid w:val="00A75BE8"/>
    <w:rsid w:val="00A760A1"/>
    <w:rsid w:val="00A76338"/>
    <w:rsid w:val="00A76C5D"/>
    <w:rsid w:val="00A77B1A"/>
    <w:rsid w:val="00A8065A"/>
    <w:rsid w:val="00A80E34"/>
    <w:rsid w:val="00A80FF0"/>
    <w:rsid w:val="00A81B15"/>
    <w:rsid w:val="00A81F47"/>
    <w:rsid w:val="00A8270F"/>
    <w:rsid w:val="00A82D22"/>
    <w:rsid w:val="00A82E7C"/>
    <w:rsid w:val="00A837FF"/>
    <w:rsid w:val="00A83923"/>
    <w:rsid w:val="00A83D75"/>
    <w:rsid w:val="00A84810"/>
    <w:rsid w:val="00A848AB"/>
    <w:rsid w:val="00A84DC8"/>
    <w:rsid w:val="00A854FD"/>
    <w:rsid w:val="00A85C4A"/>
    <w:rsid w:val="00A85DBC"/>
    <w:rsid w:val="00A864D3"/>
    <w:rsid w:val="00A875D1"/>
    <w:rsid w:val="00A876C0"/>
    <w:rsid w:val="00A87CF8"/>
    <w:rsid w:val="00A87FEB"/>
    <w:rsid w:val="00A900AE"/>
    <w:rsid w:val="00A90F71"/>
    <w:rsid w:val="00A91439"/>
    <w:rsid w:val="00A916DA"/>
    <w:rsid w:val="00A91782"/>
    <w:rsid w:val="00A9234F"/>
    <w:rsid w:val="00A9271D"/>
    <w:rsid w:val="00A93CEA"/>
    <w:rsid w:val="00A93F9F"/>
    <w:rsid w:val="00A9420E"/>
    <w:rsid w:val="00A9445B"/>
    <w:rsid w:val="00A94DDD"/>
    <w:rsid w:val="00A97648"/>
    <w:rsid w:val="00A97A49"/>
    <w:rsid w:val="00AA03EA"/>
    <w:rsid w:val="00AA0789"/>
    <w:rsid w:val="00AA0A55"/>
    <w:rsid w:val="00AA0B83"/>
    <w:rsid w:val="00AA1600"/>
    <w:rsid w:val="00AA1CFD"/>
    <w:rsid w:val="00AA2239"/>
    <w:rsid w:val="00AA2D80"/>
    <w:rsid w:val="00AA33D2"/>
    <w:rsid w:val="00AA3935"/>
    <w:rsid w:val="00AA3985"/>
    <w:rsid w:val="00AA5519"/>
    <w:rsid w:val="00AA572F"/>
    <w:rsid w:val="00AA643A"/>
    <w:rsid w:val="00AA7E41"/>
    <w:rsid w:val="00AB021D"/>
    <w:rsid w:val="00AB0C57"/>
    <w:rsid w:val="00AB1195"/>
    <w:rsid w:val="00AB2CEE"/>
    <w:rsid w:val="00AB3590"/>
    <w:rsid w:val="00AB4182"/>
    <w:rsid w:val="00AB4DCC"/>
    <w:rsid w:val="00AB5211"/>
    <w:rsid w:val="00AB5222"/>
    <w:rsid w:val="00AB56C9"/>
    <w:rsid w:val="00AB6223"/>
    <w:rsid w:val="00AB63DB"/>
    <w:rsid w:val="00AB7E4D"/>
    <w:rsid w:val="00AC1A76"/>
    <w:rsid w:val="00AC1FD2"/>
    <w:rsid w:val="00AC27DB"/>
    <w:rsid w:val="00AC2C71"/>
    <w:rsid w:val="00AC4F7E"/>
    <w:rsid w:val="00AC512D"/>
    <w:rsid w:val="00AC553D"/>
    <w:rsid w:val="00AC6758"/>
    <w:rsid w:val="00AC6A95"/>
    <w:rsid w:val="00AC6CD0"/>
    <w:rsid w:val="00AC6D6B"/>
    <w:rsid w:val="00AC6FD8"/>
    <w:rsid w:val="00AD0990"/>
    <w:rsid w:val="00AD0BB7"/>
    <w:rsid w:val="00AD1096"/>
    <w:rsid w:val="00AD1328"/>
    <w:rsid w:val="00AD1535"/>
    <w:rsid w:val="00AD27F1"/>
    <w:rsid w:val="00AD34B3"/>
    <w:rsid w:val="00AD3BA9"/>
    <w:rsid w:val="00AD419F"/>
    <w:rsid w:val="00AD4380"/>
    <w:rsid w:val="00AD4571"/>
    <w:rsid w:val="00AD4DE6"/>
    <w:rsid w:val="00AD655B"/>
    <w:rsid w:val="00AD7277"/>
    <w:rsid w:val="00AD7736"/>
    <w:rsid w:val="00AE08AF"/>
    <w:rsid w:val="00AE0EF7"/>
    <w:rsid w:val="00AE10CE"/>
    <w:rsid w:val="00AE155F"/>
    <w:rsid w:val="00AE15D5"/>
    <w:rsid w:val="00AE3686"/>
    <w:rsid w:val="00AE3EA0"/>
    <w:rsid w:val="00AE4C88"/>
    <w:rsid w:val="00AE687E"/>
    <w:rsid w:val="00AE6B0B"/>
    <w:rsid w:val="00AE6B2F"/>
    <w:rsid w:val="00AE6F3A"/>
    <w:rsid w:val="00AE702B"/>
    <w:rsid w:val="00AE70D4"/>
    <w:rsid w:val="00AE7868"/>
    <w:rsid w:val="00AE7BD6"/>
    <w:rsid w:val="00AF02B8"/>
    <w:rsid w:val="00AF0407"/>
    <w:rsid w:val="00AF042D"/>
    <w:rsid w:val="00AF12EE"/>
    <w:rsid w:val="00AF1B9F"/>
    <w:rsid w:val="00AF1E5D"/>
    <w:rsid w:val="00AF2FCA"/>
    <w:rsid w:val="00AF39D8"/>
    <w:rsid w:val="00AF486E"/>
    <w:rsid w:val="00AF490A"/>
    <w:rsid w:val="00AF4AB2"/>
    <w:rsid w:val="00AF4D8B"/>
    <w:rsid w:val="00AF5752"/>
    <w:rsid w:val="00AF6213"/>
    <w:rsid w:val="00AF6281"/>
    <w:rsid w:val="00AF6918"/>
    <w:rsid w:val="00AF733F"/>
    <w:rsid w:val="00AF7EA3"/>
    <w:rsid w:val="00B004DD"/>
    <w:rsid w:val="00B0122E"/>
    <w:rsid w:val="00B0126F"/>
    <w:rsid w:val="00B0132D"/>
    <w:rsid w:val="00B015B0"/>
    <w:rsid w:val="00B016BE"/>
    <w:rsid w:val="00B02CBA"/>
    <w:rsid w:val="00B048EA"/>
    <w:rsid w:val="00B04EA9"/>
    <w:rsid w:val="00B0575B"/>
    <w:rsid w:val="00B0582D"/>
    <w:rsid w:val="00B05F66"/>
    <w:rsid w:val="00B062D4"/>
    <w:rsid w:val="00B0679B"/>
    <w:rsid w:val="00B067CA"/>
    <w:rsid w:val="00B06942"/>
    <w:rsid w:val="00B06ACF"/>
    <w:rsid w:val="00B07A7F"/>
    <w:rsid w:val="00B07D36"/>
    <w:rsid w:val="00B109BA"/>
    <w:rsid w:val="00B10ACD"/>
    <w:rsid w:val="00B10C1A"/>
    <w:rsid w:val="00B10E6A"/>
    <w:rsid w:val="00B12283"/>
    <w:rsid w:val="00B127A4"/>
    <w:rsid w:val="00B12B26"/>
    <w:rsid w:val="00B13988"/>
    <w:rsid w:val="00B13A34"/>
    <w:rsid w:val="00B1478C"/>
    <w:rsid w:val="00B14CBF"/>
    <w:rsid w:val="00B15348"/>
    <w:rsid w:val="00B15AEF"/>
    <w:rsid w:val="00B163F8"/>
    <w:rsid w:val="00B16ED2"/>
    <w:rsid w:val="00B17FF5"/>
    <w:rsid w:val="00B2067B"/>
    <w:rsid w:val="00B20F97"/>
    <w:rsid w:val="00B21F75"/>
    <w:rsid w:val="00B22557"/>
    <w:rsid w:val="00B2387B"/>
    <w:rsid w:val="00B23B26"/>
    <w:rsid w:val="00B23EEA"/>
    <w:rsid w:val="00B24024"/>
    <w:rsid w:val="00B24140"/>
    <w:rsid w:val="00B2445E"/>
    <w:rsid w:val="00B246CA"/>
    <w:rsid w:val="00B2472D"/>
    <w:rsid w:val="00B24CA0"/>
    <w:rsid w:val="00B24D3E"/>
    <w:rsid w:val="00B24DE7"/>
    <w:rsid w:val="00B2549F"/>
    <w:rsid w:val="00B25D8D"/>
    <w:rsid w:val="00B26149"/>
    <w:rsid w:val="00B2670B"/>
    <w:rsid w:val="00B27FB7"/>
    <w:rsid w:val="00B30473"/>
    <w:rsid w:val="00B308F2"/>
    <w:rsid w:val="00B30AF4"/>
    <w:rsid w:val="00B3152C"/>
    <w:rsid w:val="00B323C6"/>
    <w:rsid w:val="00B32718"/>
    <w:rsid w:val="00B3278A"/>
    <w:rsid w:val="00B32819"/>
    <w:rsid w:val="00B3321A"/>
    <w:rsid w:val="00B3363D"/>
    <w:rsid w:val="00B3640A"/>
    <w:rsid w:val="00B366C1"/>
    <w:rsid w:val="00B36D5F"/>
    <w:rsid w:val="00B4108D"/>
    <w:rsid w:val="00B410F8"/>
    <w:rsid w:val="00B42047"/>
    <w:rsid w:val="00B420A4"/>
    <w:rsid w:val="00B42B4C"/>
    <w:rsid w:val="00B43141"/>
    <w:rsid w:val="00B43831"/>
    <w:rsid w:val="00B43AE0"/>
    <w:rsid w:val="00B44031"/>
    <w:rsid w:val="00B45284"/>
    <w:rsid w:val="00B453EE"/>
    <w:rsid w:val="00B46879"/>
    <w:rsid w:val="00B46AC3"/>
    <w:rsid w:val="00B47B0D"/>
    <w:rsid w:val="00B47BC8"/>
    <w:rsid w:val="00B50932"/>
    <w:rsid w:val="00B51117"/>
    <w:rsid w:val="00B51CA4"/>
    <w:rsid w:val="00B52862"/>
    <w:rsid w:val="00B53B46"/>
    <w:rsid w:val="00B5443B"/>
    <w:rsid w:val="00B564B2"/>
    <w:rsid w:val="00B56A75"/>
    <w:rsid w:val="00B57265"/>
    <w:rsid w:val="00B576B5"/>
    <w:rsid w:val="00B577DC"/>
    <w:rsid w:val="00B57BD9"/>
    <w:rsid w:val="00B57DDC"/>
    <w:rsid w:val="00B624A2"/>
    <w:rsid w:val="00B633AE"/>
    <w:rsid w:val="00B6378D"/>
    <w:rsid w:val="00B63D16"/>
    <w:rsid w:val="00B63D60"/>
    <w:rsid w:val="00B6496E"/>
    <w:rsid w:val="00B64A40"/>
    <w:rsid w:val="00B64D5B"/>
    <w:rsid w:val="00B6624C"/>
    <w:rsid w:val="00B6658E"/>
    <w:rsid w:val="00B665D2"/>
    <w:rsid w:val="00B6737C"/>
    <w:rsid w:val="00B702CE"/>
    <w:rsid w:val="00B704AC"/>
    <w:rsid w:val="00B7128E"/>
    <w:rsid w:val="00B7189B"/>
    <w:rsid w:val="00B7214D"/>
    <w:rsid w:val="00B7265D"/>
    <w:rsid w:val="00B728D4"/>
    <w:rsid w:val="00B72A0F"/>
    <w:rsid w:val="00B738D6"/>
    <w:rsid w:val="00B73C1E"/>
    <w:rsid w:val="00B73E71"/>
    <w:rsid w:val="00B73E88"/>
    <w:rsid w:val="00B74327"/>
    <w:rsid w:val="00B74372"/>
    <w:rsid w:val="00B7531D"/>
    <w:rsid w:val="00B75525"/>
    <w:rsid w:val="00B767E2"/>
    <w:rsid w:val="00B775B9"/>
    <w:rsid w:val="00B800ED"/>
    <w:rsid w:val="00B800F9"/>
    <w:rsid w:val="00B80283"/>
    <w:rsid w:val="00B80595"/>
    <w:rsid w:val="00B8095F"/>
    <w:rsid w:val="00B80B0C"/>
    <w:rsid w:val="00B80B11"/>
    <w:rsid w:val="00B8111F"/>
    <w:rsid w:val="00B81562"/>
    <w:rsid w:val="00B819B1"/>
    <w:rsid w:val="00B82507"/>
    <w:rsid w:val="00B82A6D"/>
    <w:rsid w:val="00B82EB6"/>
    <w:rsid w:val="00B831AE"/>
    <w:rsid w:val="00B8446C"/>
    <w:rsid w:val="00B84E73"/>
    <w:rsid w:val="00B854C3"/>
    <w:rsid w:val="00B856BE"/>
    <w:rsid w:val="00B86209"/>
    <w:rsid w:val="00B86220"/>
    <w:rsid w:val="00B86AA0"/>
    <w:rsid w:val="00B86EE2"/>
    <w:rsid w:val="00B87569"/>
    <w:rsid w:val="00B87725"/>
    <w:rsid w:val="00B87D22"/>
    <w:rsid w:val="00B9008C"/>
    <w:rsid w:val="00B902E8"/>
    <w:rsid w:val="00B907C7"/>
    <w:rsid w:val="00B90C27"/>
    <w:rsid w:val="00B90DA7"/>
    <w:rsid w:val="00B91166"/>
    <w:rsid w:val="00B918AA"/>
    <w:rsid w:val="00B92E92"/>
    <w:rsid w:val="00B937E7"/>
    <w:rsid w:val="00B94ED8"/>
    <w:rsid w:val="00B96060"/>
    <w:rsid w:val="00B96402"/>
    <w:rsid w:val="00B968AE"/>
    <w:rsid w:val="00B96DFF"/>
    <w:rsid w:val="00B974BD"/>
    <w:rsid w:val="00B9778B"/>
    <w:rsid w:val="00B9798D"/>
    <w:rsid w:val="00B97F54"/>
    <w:rsid w:val="00BA0512"/>
    <w:rsid w:val="00BA0FBE"/>
    <w:rsid w:val="00BA12DB"/>
    <w:rsid w:val="00BA22F9"/>
    <w:rsid w:val="00BA230C"/>
    <w:rsid w:val="00BA259A"/>
    <w:rsid w:val="00BA259C"/>
    <w:rsid w:val="00BA29D3"/>
    <w:rsid w:val="00BA2FE9"/>
    <w:rsid w:val="00BA2FF4"/>
    <w:rsid w:val="00BA307F"/>
    <w:rsid w:val="00BA30BA"/>
    <w:rsid w:val="00BA43B5"/>
    <w:rsid w:val="00BA5280"/>
    <w:rsid w:val="00BA5797"/>
    <w:rsid w:val="00BA597D"/>
    <w:rsid w:val="00BA7F3D"/>
    <w:rsid w:val="00BB054E"/>
    <w:rsid w:val="00BB05D0"/>
    <w:rsid w:val="00BB0BE9"/>
    <w:rsid w:val="00BB0DD3"/>
    <w:rsid w:val="00BB10D1"/>
    <w:rsid w:val="00BB14F1"/>
    <w:rsid w:val="00BB1545"/>
    <w:rsid w:val="00BB2330"/>
    <w:rsid w:val="00BB23F5"/>
    <w:rsid w:val="00BB3442"/>
    <w:rsid w:val="00BB37D0"/>
    <w:rsid w:val="00BB3A5C"/>
    <w:rsid w:val="00BB4861"/>
    <w:rsid w:val="00BB4940"/>
    <w:rsid w:val="00BB572E"/>
    <w:rsid w:val="00BB58D9"/>
    <w:rsid w:val="00BB5FE0"/>
    <w:rsid w:val="00BB62C9"/>
    <w:rsid w:val="00BB670D"/>
    <w:rsid w:val="00BB74FD"/>
    <w:rsid w:val="00BC00F4"/>
    <w:rsid w:val="00BC03AC"/>
    <w:rsid w:val="00BC062E"/>
    <w:rsid w:val="00BC161D"/>
    <w:rsid w:val="00BC1E50"/>
    <w:rsid w:val="00BC2994"/>
    <w:rsid w:val="00BC2C99"/>
    <w:rsid w:val="00BC2D7A"/>
    <w:rsid w:val="00BC37AF"/>
    <w:rsid w:val="00BC4459"/>
    <w:rsid w:val="00BC4811"/>
    <w:rsid w:val="00BC4AC0"/>
    <w:rsid w:val="00BC4ADF"/>
    <w:rsid w:val="00BC54FA"/>
    <w:rsid w:val="00BC5982"/>
    <w:rsid w:val="00BC60BF"/>
    <w:rsid w:val="00BC6288"/>
    <w:rsid w:val="00BC6896"/>
    <w:rsid w:val="00BC6B8F"/>
    <w:rsid w:val="00BC743F"/>
    <w:rsid w:val="00BC7795"/>
    <w:rsid w:val="00BD0609"/>
    <w:rsid w:val="00BD1035"/>
    <w:rsid w:val="00BD1240"/>
    <w:rsid w:val="00BD18A9"/>
    <w:rsid w:val="00BD1AFC"/>
    <w:rsid w:val="00BD205E"/>
    <w:rsid w:val="00BD2464"/>
    <w:rsid w:val="00BD2542"/>
    <w:rsid w:val="00BD28BF"/>
    <w:rsid w:val="00BD34FB"/>
    <w:rsid w:val="00BD3520"/>
    <w:rsid w:val="00BD39A1"/>
    <w:rsid w:val="00BD4760"/>
    <w:rsid w:val="00BD51E4"/>
    <w:rsid w:val="00BD5798"/>
    <w:rsid w:val="00BD5D65"/>
    <w:rsid w:val="00BD6404"/>
    <w:rsid w:val="00BD7545"/>
    <w:rsid w:val="00BD7C0F"/>
    <w:rsid w:val="00BD7D9D"/>
    <w:rsid w:val="00BD7EE6"/>
    <w:rsid w:val="00BE0194"/>
    <w:rsid w:val="00BE025A"/>
    <w:rsid w:val="00BE04A2"/>
    <w:rsid w:val="00BE08D3"/>
    <w:rsid w:val="00BE091D"/>
    <w:rsid w:val="00BE1586"/>
    <w:rsid w:val="00BE3359"/>
    <w:rsid w:val="00BE33AE"/>
    <w:rsid w:val="00BE354D"/>
    <w:rsid w:val="00BE365E"/>
    <w:rsid w:val="00BE42EA"/>
    <w:rsid w:val="00BE44C3"/>
    <w:rsid w:val="00BE4CF9"/>
    <w:rsid w:val="00BE4E3E"/>
    <w:rsid w:val="00BE545B"/>
    <w:rsid w:val="00BE66B0"/>
    <w:rsid w:val="00BE6D55"/>
    <w:rsid w:val="00BE7938"/>
    <w:rsid w:val="00BF046F"/>
    <w:rsid w:val="00BF176D"/>
    <w:rsid w:val="00BF1AE0"/>
    <w:rsid w:val="00BF1B7E"/>
    <w:rsid w:val="00BF250E"/>
    <w:rsid w:val="00BF297E"/>
    <w:rsid w:val="00BF3FF1"/>
    <w:rsid w:val="00BF45FD"/>
    <w:rsid w:val="00BF48F7"/>
    <w:rsid w:val="00BF4FA1"/>
    <w:rsid w:val="00BF518A"/>
    <w:rsid w:val="00BF52DC"/>
    <w:rsid w:val="00BF5CD1"/>
    <w:rsid w:val="00BF5F66"/>
    <w:rsid w:val="00BF6625"/>
    <w:rsid w:val="00C01C05"/>
    <w:rsid w:val="00C01D50"/>
    <w:rsid w:val="00C01E41"/>
    <w:rsid w:val="00C0241D"/>
    <w:rsid w:val="00C02E74"/>
    <w:rsid w:val="00C04E29"/>
    <w:rsid w:val="00C056DC"/>
    <w:rsid w:val="00C071B4"/>
    <w:rsid w:val="00C1050E"/>
    <w:rsid w:val="00C10596"/>
    <w:rsid w:val="00C11171"/>
    <w:rsid w:val="00C11472"/>
    <w:rsid w:val="00C11635"/>
    <w:rsid w:val="00C119B2"/>
    <w:rsid w:val="00C1329B"/>
    <w:rsid w:val="00C1572F"/>
    <w:rsid w:val="00C217C5"/>
    <w:rsid w:val="00C21D4C"/>
    <w:rsid w:val="00C2354A"/>
    <w:rsid w:val="00C237B4"/>
    <w:rsid w:val="00C23D45"/>
    <w:rsid w:val="00C247F9"/>
    <w:rsid w:val="00C24C05"/>
    <w:rsid w:val="00C24D0D"/>
    <w:rsid w:val="00C24D2F"/>
    <w:rsid w:val="00C259A8"/>
    <w:rsid w:val="00C26222"/>
    <w:rsid w:val="00C27DDA"/>
    <w:rsid w:val="00C3084C"/>
    <w:rsid w:val="00C31283"/>
    <w:rsid w:val="00C31326"/>
    <w:rsid w:val="00C319FA"/>
    <w:rsid w:val="00C31C31"/>
    <w:rsid w:val="00C31C73"/>
    <w:rsid w:val="00C31DF6"/>
    <w:rsid w:val="00C32D7E"/>
    <w:rsid w:val="00C32F6B"/>
    <w:rsid w:val="00C33A2D"/>
    <w:rsid w:val="00C33C48"/>
    <w:rsid w:val="00C33C70"/>
    <w:rsid w:val="00C340E5"/>
    <w:rsid w:val="00C348C7"/>
    <w:rsid w:val="00C3492C"/>
    <w:rsid w:val="00C35399"/>
    <w:rsid w:val="00C35AA7"/>
    <w:rsid w:val="00C35B2D"/>
    <w:rsid w:val="00C35C89"/>
    <w:rsid w:val="00C37B7E"/>
    <w:rsid w:val="00C37D1E"/>
    <w:rsid w:val="00C406FD"/>
    <w:rsid w:val="00C41D06"/>
    <w:rsid w:val="00C41DB1"/>
    <w:rsid w:val="00C42408"/>
    <w:rsid w:val="00C436C1"/>
    <w:rsid w:val="00C43725"/>
    <w:rsid w:val="00C43BA1"/>
    <w:rsid w:val="00C43CC4"/>
    <w:rsid w:val="00C43D6D"/>
    <w:rsid w:val="00C43DAB"/>
    <w:rsid w:val="00C4485E"/>
    <w:rsid w:val="00C4494B"/>
    <w:rsid w:val="00C4588A"/>
    <w:rsid w:val="00C458B7"/>
    <w:rsid w:val="00C4629A"/>
    <w:rsid w:val="00C46579"/>
    <w:rsid w:val="00C4761E"/>
    <w:rsid w:val="00C47854"/>
    <w:rsid w:val="00C47D61"/>
    <w:rsid w:val="00C47F08"/>
    <w:rsid w:val="00C47FEE"/>
    <w:rsid w:val="00C514A6"/>
    <w:rsid w:val="00C51736"/>
    <w:rsid w:val="00C5320E"/>
    <w:rsid w:val="00C5367A"/>
    <w:rsid w:val="00C53E61"/>
    <w:rsid w:val="00C555ED"/>
    <w:rsid w:val="00C55F84"/>
    <w:rsid w:val="00C56588"/>
    <w:rsid w:val="00C569ED"/>
    <w:rsid w:val="00C56D74"/>
    <w:rsid w:val="00C5715C"/>
    <w:rsid w:val="00C5739F"/>
    <w:rsid w:val="00C57CF0"/>
    <w:rsid w:val="00C57E31"/>
    <w:rsid w:val="00C57F61"/>
    <w:rsid w:val="00C60CBA"/>
    <w:rsid w:val="00C61563"/>
    <w:rsid w:val="00C62FC0"/>
    <w:rsid w:val="00C63362"/>
    <w:rsid w:val="00C63557"/>
    <w:rsid w:val="00C643D8"/>
    <w:rsid w:val="00C643E5"/>
    <w:rsid w:val="00C649BD"/>
    <w:rsid w:val="00C650F3"/>
    <w:rsid w:val="00C65891"/>
    <w:rsid w:val="00C66AC9"/>
    <w:rsid w:val="00C67569"/>
    <w:rsid w:val="00C7189F"/>
    <w:rsid w:val="00C724D3"/>
    <w:rsid w:val="00C72E7C"/>
    <w:rsid w:val="00C7417E"/>
    <w:rsid w:val="00C74557"/>
    <w:rsid w:val="00C75895"/>
    <w:rsid w:val="00C76C61"/>
    <w:rsid w:val="00C77561"/>
    <w:rsid w:val="00C77DD9"/>
    <w:rsid w:val="00C807A1"/>
    <w:rsid w:val="00C8103F"/>
    <w:rsid w:val="00C81CA5"/>
    <w:rsid w:val="00C839C6"/>
    <w:rsid w:val="00C83BE6"/>
    <w:rsid w:val="00C83CA7"/>
    <w:rsid w:val="00C8507F"/>
    <w:rsid w:val="00C85354"/>
    <w:rsid w:val="00C864F3"/>
    <w:rsid w:val="00C86ABA"/>
    <w:rsid w:val="00C87926"/>
    <w:rsid w:val="00C87BA2"/>
    <w:rsid w:val="00C902F2"/>
    <w:rsid w:val="00C90612"/>
    <w:rsid w:val="00C906D2"/>
    <w:rsid w:val="00C90753"/>
    <w:rsid w:val="00C909DB"/>
    <w:rsid w:val="00C9134D"/>
    <w:rsid w:val="00C92803"/>
    <w:rsid w:val="00C92E1F"/>
    <w:rsid w:val="00C930D8"/>
    <w:rsid w:val="00C93478"/>
    <w:rsid w:val="00C934F1"/>
    <w:rsid w:val="00C937EB"/>
    <w:rsid w:val="00C943F3"/>
    <w:rsid w:val="00C94712"/>
    <w:rsid w:val="00C958BF"/>
    <w:rsid w:val="00C95C04"/>
    <w:rsid w:val="00C95C49"/>
    <w:rsid w:val="00C95E1C"/>
    <w:rsid w:val="00C96B6B"/>
    <w:rsid w:val="00C96F7A"/>
    <w:rsid w:val="00C974A2"/>
    <w:rsid w:val="00CA08C6"/>
    <w:rsid w:val="00CA0A77"/>
    <w:rsid w:val="00CA2729"/>
    <w:rsid w:val="00CA2C67"/>
    <w:rsid w:val="00CA3057"/>
    <w:rsid w:val="00CA3D85"/>
    <w:rsid w:val="00CA3F36"/>
    <w:rsid w:val="00CA40F2"/>
    <w:rsid w:val="00CA45F8"/>
    <w:rsid w:val="00CA5A38"/>
    <w:rsid w:val="00CA64BD"/>
    <w:rsid w:val="00CA6832"/>
    <w:rsid w:val="00CA6EB5"/>
    <w:rsid w:val="00CA7445"/>
    <w:rsid w:val="00CB0305"/>
    <w:rsid w:val="00CB0897"/>
    <w:rsid w:val="00CB14B0"/>
    <w:rsid w:val="00CB213E"/>
    <w:rsid w:val="00CB322F"/>
    <w:rsid w:val="00CB33C7"/>
    <w:rsid w:val="00CB3628"/>
    <w:rsid w:val="00CB5111"/>
    <w:rsid w:val="00CB5312"/>
    <w:rsid w:val="00CB594C"/>
    <w:rsid w:val="00CB60BA"/>
    <w:rsid w:val="00CB6DA7"/>
    <w:rsid w:val="00CB6E7E"/>
    <w:rsid w:val="00CB766C"/>
    <w:rsid w:val="00CB7E4C"/>
    <w:rsid w:val="00CC0484"/>
    <w:rsid w:val="00CC050E"/>
    <w:rsid w:val="00CC06C4"/>
    <w:rsid w:val="00CC0D86"/>
    <w:rsid w:val="00CC199C"/>
    <w:rsid w:val="00CC23FB"/>
    <w:rsid w:val="00CC25B4"/>
    <w:rsid w:val="00CC2923"/>
    <w:rsid w:val="00CC2DAC"/>
    <w:rsid w:val="00CC4364"/>
    <w:rsid w:val="00CC4C4E"/>
    <w:rsid w:val="00CC5F88"/>
    <w:rsid w:val="00CC69C8"/>
    <w:rsid w:val="00CC77A2"/>
    <w:rsid w:val="00CD007E"/>
    <w:rsid w:val="00CD0213"/>
    <w:rsid w:val="00CD04EB"/>
    <w:rsid w:val="00CD0681"/>
    <w:rsid w:val="00CD0D4B"/>
    <w:rsid w:val="00CD1615"/>
    <w:rsid w:val="00CD17C6"/>
    <w:rsid w:val="00CD1C82"/>
    <w:rsid w:val="00CD1F62"/>
    <w:rsid w:val="00CD2673"/>
    <w:rsid w:val="00CD307E"/>
    <w:rsid w:val="00CD359F"/>
    <w:rsid w:val="00CD35EA"/>
    <w:rsid w:val="00CD4208"/>
    <w:rsid w:val="00CD5457"/>
    <w:rsid w:val="00CD629F"/>
    <w:rsid w:val="00CD632F"/>
    <w:rsid w:val="00CD67A6"/>
    <w:rsid w:val="00CD6A1B"/>
    <w:rsid w:val="00CD6E6B"/>
    <w:rsid w:val="00CD6FAA"/>
    <w:rsid w:val="00CD7C3C"/>
    <w:rsid w:val="00CE0A7F"/>
    <w:rsid w:val="00CE1643"/>
    <w:rsid w:val="00CE1718"/>
    <w:rsid w:val="00CE224E"/>
    <w:rsid w:val="00CE230B"/>
    <w:rsid w:val="00CE2423"/>
    <w:rsid w:val="00CE31E8"/>
    <w:rsid w:val="00CE3455"/>
    <w:rsid w:val="00CE35DE"/>
    <w:rsid w:val="00CE3CDB"/>
    <w:rsid w:val="00CE3F06"/>
    <w:rsid w:val="00CE4AB5"/>
    <w:rsid w:val="00CE72FC"/>
    <w:rsid w:val="00CE7301"/>
    <w:rsid w:val="00CE76F3"/>
    <w:rsid w:val="00CE7C99"/>
    <w:rsid w:val="00CE7E2F"/>
    <w:rsid w:val="00CF0126"/>
    <w:rsid w:val="00CF1D2C"/>
    <w:rsid w:val="00CF213C"/>
    <w:rsid w:val="00CF23F6"/>
    <w:rsid w:val="00CF2D70"/>
    <w:rsid w:val="00CF4156"/>
    <w:rsid w:val="00CF4CAB"/>
    <w:rsid w:val="00CF5211"/>
    <w:rsid w:val="00CF5F24"/>
    <w:rsid w:val="00CF6292"/>
    <w:rsid w:val="00CF641C"/>
    <w:rsid w:val="00CF65FB"/>
    <w:rsid w:val="00CF666D"/>
    <w:rsid w:val="00D00018"/>
    <w:rsid w:val="00D000F2"/>
    <w:rsid w:val="00D001D2"/>
    <w:rsid w:val="00D0036C"/>
    <w:rsid w:val="00D013FD"/>
    <w:rsid w:val="00D02683"/>
    <w:rsid w:val="00D03D00"/>
    <w:rsid w:val="00D04575"/>
    <w:rsid w:val="00D05894"/>
    <w:rsid w:val="00D059A9"/>
    <w:rsid w:val="00D05A7E"/>
    <w:rsid w:val="00D05C30"/>
    <w:rsid w:val="00D06243"/>
    <w:rsid w:val="00D06426"/>
    <w:rsid w:val="00D06642"/>
    <w:rsid w:val="00D06CE4"/>
    <w:rsid w:val="00D0770B"/>
    <w:rsid w:val="00D07C02"/>
    <w:rsid w:val="00D07EFD"/>
    <w:rsid w:val="00D10052"/>
    <w:rsid w:val="00D102F0"/>
    <w:rsid w:val="00D1062B"/>
    <w:rsid w:val="00D10737"/>
    <w:rsid w:val="00D11359"/>
    <w:rsid w:val="00D11914"/>
    <w:rsid w:val="00D125A5"/>
    <w:rsid w:val="00D12D64"/>
    <w:rsid w:val="00D13115"/>
    <w:rsid w:val="00D13547"/>
    <w:rsid w:val="00D139DD"/>
    <w:rsid w:val="00D14440"/>
    <w:rsid w:val="00D1456A"/>
    <w:rsid w:val="00D15080"/>
    <w:rsid w:val="00D15994"/>
    <w:rsid w:val="00D15AAF"/>
    <w:rsid w:val="00D15CEB"/>
    <w:rsid w:val="00D15D3C"/>
    <w:rsid w:val="00D16CCF"/>
    <w:rsid w:val="00D17129"/>
    <w:rsid w:val="00D17546"/>
    <w:rsid w:val="00D176C7"/>
    <w:rsid w:val="00D20521"/>
    <w:rsid w:val="00D20E73"/>
    <w:rsid w:val="00D2195E"/>
    <w:rsid w:val="00D21C1E"/>
    <w:rsid w:val="00D22ABD"/>
    <w:rsid w:val="00D243D4"/>
    <w:rsid w:val="00D244C1"/>
    <w:rsid w:val="00D25877"/>
    <w:rsid w:val="00D25EE3"/>
    <w:rsid w:val="00D25FC2"/>
    <w:rsid w:val="00D267AD"/>
    <w:rsid w:val="00D269E4"/>
    <w:rsid w:val="00D30423"/>
    <w:rsid w:val="00D3071D"/>
    <w:rsid w:val="00D308C6"/>
    <w:rsid w:val="00D30D51"/>
    <w:rsid w:val="00D30DA2"/>
    <w:rsid w:val="00D30F70"/>
    <w:rsid w:val="00D3188C"/>
    <w:rsid w:val="00D31C8F"/>
    <w:rsid w:val="00D32699"/>
    <w:rsid w:val="00D32B51"/>
    <w:rsid w:val="00D3307F"/>
    <w:rsid w:val="00D33CD1"/>
    <w:rsid w:val="00D3476F"/>
    <w:rsid w:val="00D357B8"/>
    <w:rsid w:val="00D35F9B"/>
    <w:rsid w:val="00D365C0"/>
    <w:rsid w:val="00D3679F"/>
    <w:rsid w:val="00D36B69"/>
    <w:rsid w:val="00D4007C"/>
    <w:rsid w:val="00D408DD"/>
    <w:rsid w:val="00D40A95"/>
    <w:rsid w:val="00D415BF"/>
    <w:rsid w:val="00D41767"/>
    <w:rsid w:val="00D41D61"/>
    <w:rsid w:val="00D42454"/>
    <w:rsid w:val="00D4356C"/>
    <w:rsid w:val="00D442B9"/>
    <w:rsid w:val="00D4447A"/>
    <w:rsid w:val="00D446FE"/>
    <w:rsid w:val="00D45AF9"/>
    <w:rsid w:val="00D45D72"/>
    <w:rsid w:val="00D45DFF"/>
    <w:rsid w:val="00D47218"/>
    <w:rsid w:val="00D502B2"/>
    <w:rsid w:val="00D507AD"/>
    <w:rsid w:val="00D50841"/>
    <w:rsid w:val="00D51564"/>
    <w:rsid w:val="00D5182A"/>
    <w:rsid w:val="00D519A2"/>
    <w:rsid w:val="00D51B1B"/>
    <w:rsid w:val="00D520E4"/>
    <w:rsid w:val="00D53A38"/>
    <w:rsid w:val="00D547F8"/>
    <w:rsid w:val="00D54BB2"/>
    <w:rsid w:val="00D54E2B"/>
    <w:rsid w:val="00D554E8"/>
    <w:rsid w:val="00D563A7"/>
    <w:rsid w:val="00D565F2"/>
    <w:rsid w:val="00D566D3"/>
    <w:rsid w:val="00D56BA9"/>
    <w:rsid w:val="00D56D80"/>
    <w:rsid w:val="00D56E3E"/>
    <w:rsid w:val="00D575DD"/>
    <w:rsid w:val="00D57DFA"/>
    <w:rsid w:val="00D605F1"/>
    <w:rsid w:val="00D61ABB"/>
    <w:rsid w:val="00D62D07"/>
    <w:rsid w:val="00D62D89"/>
    <w:rsid w:val="00D639FC"/>
    <w:rsid w:val="00D63E30"/>
    <w:rsid w:val="00D640EC"/>
    <w:rsid w:val="00D647B2"/>
    <w:rsid w:val="00D650BE"/>
    <w:rsid w:val="00D65205"/>
    <w:rsid w:val="00D65503"/>
    <w:rsid w:val="00D663A4"/>
    <w:rsid w:val="00D669FC"/>
    <w:rsid w:val="00D6733B"/>
    <w:rsid w:val="00D6789F"/>
    <w:rsid w:val="00D67FB2"/>
    <w:rsid w:val="00D67FCF"/>
    <w:rsid w:val="00D7040E"/>
    <w:rsid w:val="00D709CE"/>
    <w:rsid w:val="00D70B24"/>
    <w:rsid w:val="00D70C4A"/>
    <w:rsid w:val="00D71F73"/>
    <w:rsid w:val="00D72077"/>
    <w:rsid w:val="00D7295E"/>
    <w:rsid w:val="00D73D69"/>
    <w:rsid w:val="00D74402"/>
    <w:rsid w:val="00D748CD"/>
    <w:rsid w:val="00D74A1B"/>
    <w:rsid w:val="00D75587"/>
    <w:rsid w:val="00D75B61"/>
    <w:rsid w:val="00D76CDA"/>
    <w:rsid w:val="00D76DDE"/>
    <w:rsid w:val="00D77B08"/>
    <w:rsid w:val="00D80786"/>
    <w:rsid w:val="00D80A91"/>
    <w:rsid w:val="00D81CAB"/>
    <w:rsid w:val="00D82528"/>
    <w:rsid w:val="00D836F8"/>
    <w:rsid w:val="00D8576F"/>
    <w:rsid w:val="00D8677F"/>
    <w:rsid w:val="00D87C74"/>
    <w:rsid w:val="00D87F6D"/>
    <w:rsid w:val="00D90F5D"/>
    <w:rsid w:val="00D9166B"/>
    <w:rsid w:val="00D917C6"/>
    <w:rsid w:val="00D91B59"/>
    <w:rsid w:val="00D927D8"/>
    <w:rsid w:val="00D93390"/>
    <w:rsid w:val="00D93CC4"/>
    <w:rsid w:val="00D93D3D"/>
    <w:rsid w:val="00D942DF"/>
    <w:rsid w:val="00D94B1E"/>
    <w:rsid w:val="00D94CBD"/>
    <w:rsid w:val="00D958F7"/>
    <w:rsid w:val="00D9633C"/>
    <w:rsid w:val="00D97AE8"/>
    <w:rsid w:val="00D97F0C"/>
    <w:rsid w:val="00DA0992"/>
    <w:rsid w:val="00DA1AC1"/>
    <w:rsid w:val="00DA272C"/>
    <w:rsid w:val="00DA3115"/>
    <w:rsid w:val="00DA3A61"/>
    <w:rsid w:val="00DA3A86"/>
    <w:rsid w:val="00DA4182"/>
    <w:rsid w:val="00DA4438"/>
    <w:rsid w:val="00DA4C09"/>
    <w:rsid w:val="00DA5493"/>
    <w:rsid w:val="00DA57C4"/>
    <w:rsid w:val="00DA5D07"/>
    <w:rsid w:val="00DA6862"/>
    <w:rsid w:val="00DA73BF"/>
    <w:rsid w:val="00DA7425"/>
    <w:rsid w:val="00DA7E52"/>
    <w:rsid w:val="00DB0D70"/>
    <w:rsid w:val="00DB0E0C"/>
    <w:rsid w:val="00DB121A"/>
    <w:rsid w:val="00DB148B"/>
    <w:rsid w:val="00DB23C4"/>
    <w:rsid w:val="00DB2C87"/>
    <w:rsid w:val="00DB36A9"/>
    <w:rsid w:val="00DB4799"/>
    <w:rsid w:val="00DB48D1"/>
    <w:rsid w:val="00DB50CA"/>
    <w:rsid w:val="00DB5F58"/>
    <w:rsid w:val="00DB6C24"/>
    <w:rsid w:val="00DB749A"/>
    <w:rsid w:val="00DB7A38"/>
    <w:rsid w:val="00DC0043"/>
    <w:rsid w:val="00DC06D9"/>
    <w:rsid w:val="00DC0FEF"/>
    <w:rsid w:val="00DC16DE"/>
    <w:rsid w:val="00DC1C61"/>
    <w:rsid w:val="00DC1DF9"/>
    <w:rsid w:val="00DC2101"/>
    <w:rsid w:val="00DC2500"/>
    <w:rsid w:val="00DC27CE"/>
    <w:rsid w:val="00DC4B85"/>
    <w:rsid w:val="00DC4F72"/>
    <w:rsid w:val="00DC6ADD"/>
    <w:rsid w:val="00DC6FBC"/>
    <w:rsid w:val="00DC77DC"/>
    <w:rsid w:val="00DC78E1"/>
    <w:rsid w:val="00DC7928"/>
    <w:rsid w:val="00DD0453"/>
    <w:rsid w:val="00DD0C2C"/>
    <w:rsid w:val="00DD0C6D"/>
    <w:rsid w:val="00DD19DE"/>
    <w:rsid w:val="00DD249B"/>
    <w:rsid w:val="00DD28BC"/>
    <w:rsid w:val="00DD35C7"/>
    <w:rsid w:val="00DD3767"/>
    <w:rsid w:val="00DD48B4"/>
    <w:rsid w:val="00DD4F0B"/>
    <w:rsid w:val="00DD51B6"/>
    <w:rsid w:val="00DD5703"/>
    <w:rsid w:val="00DD5A46"/>
    <w:rsid w:val="00DD6635"/>
    <w:rsid w:val="00DD66D9"/>
    <w:rsid w:val="00DD6B0A"/>
    <w:rsid w:val="00DD7440"/>
    <w:rsid w:val="00DD75C0"/>
    <w:rsid w:val="00DD7DA3"/>
    <w:rsid w:val="00DE0629"/>
    <w:rsid w:val="00DE1F16"/>
    <w:rsid w:val="00DE229C"/>
    <w:rsid w:val="00DE2A8F"/>
    <w:rsid w:val="00DE31F0"/>
    <w:rsid w:val="00DE3D1C"/>
    <w:rsid w:val="00DE474E"/>
    <w:rsid w:val="00DE51BD"/>
    <w:rsid w:val="00DE7075"/>
    <w:rsid w:val="00DE73FF"/>
    <w:rsid w:val="00DF036F"/>
    <w:rsid w:val="00DF06C2"/>
    <w:rsid w:val="00DF0879"/>
    <w:rsid w:val="00DF088E"/>
    <w:rsid w:val="00DF0CC5"/>
    <w:rsid w:val="00DF1325"/>
    <w:rsid w:val="00DF16FE"/>
    <w:rsid w:val="00DF198F"/>
    <w:rsid w:val="00DF1CAA"/>
    <w:rsid w:val="00DF3356"/>
    <w:rsid w:val="00DF4475"/>
    <w:rsid w:val="00DF512B"/>
    <w:rsid w:val="00DF544E"/>
    <w:rsid w:val="00DF766B"/>
    <w:rsid w:val="00DF7951"/>
    <w:rsid w:val="00DF7A49"/>
    <w:rsid w:val="00E008D9"/>
    <w:rsid w:val="00E00BC4"/>
    <w:rsid w:val="00E00DAB"/>
    <w:rsid w:val="00E01123"/>
    <w:rsid w:val="00E0227D"/>
    <w:rsid w:val="00E02A62"/>
    <w:rsid w:val="00E02DB0"/>
    <w:rsid w:val="00E0419B"/>
    <w:rsid w:val="00E04B84"/>
    <w:rsid w:val="00E0545D"/>
    <w:rsid w:val="00E05FD6"/>
    <w:rsid w:val="00E06466"/>
    <w:rsid w:val="00E06479"/>
    <w:rsid w:val="00E06835"/>
    <w:rsid w:val="00E06FDA"/>
    <w:rsid w:val="00E07293"/>
    <w:rsid w:val="00E108B6"/>
    <w:rsid w:val="00E12489"/>
    <w:rsid w:val="00E12B6B"/>
    <w:rsid w:val="00E13436"/>
    <w:rsid w:val="00E136E4"/>
    <w:rsid w:val="00E13C03"/>
    <w:rsid w:val="00E14500"/>
    <w:rsid w:val="00E14859"/>
    <w:rsid w:val="00E14C2A"/>
    <w:rsid w:val="00E15B9B"/>
    <w:rsid w:val="00E160A5"/>
    <w:rsid w:val="00E16272"/>
    <w:rsid w:val="00E16459"/>
    <w:rsid w:val="00E1689E"/>
    <w:rsid w:val="00E1713D"/>
    <w:rsid w:val="00E17BF2"/>
    <w:rsid w:val="00E207B1"/>
    <w:rsid w:val="00E20A43"/>
    <w:rsid w:val="00E20BD3"/>
    <w:rsid w:val="00E2145F"/>
    <w:rsid w:val="00E21763"/>
    <w:rsid w:val="00E21AB7"/>
    <w:rsid w:val="00E21F68"/>
    <w:rsid w:val="00E22DB7"/>
    <w:rsid w:val="00E22FE0"/>
    <w:rsid w:val="00E2352D"/>
    <w:rsid w:val="00E23898"/>
    <w:rsid w:val="00E24095"/>
    <w:rsid w:val="00E2409F"/>
    <w:rsid w:val="00E240AB"/>
    <w:rsid w:val="00E242BC"/>
    <w:rsid w:val="00E24538"/>
    <w:rsid w:val="00E247D8"/>
    <w:rsid w:val="00E255FF"/>
    <w:rsid w:val="00E25724"/>
    <w:rsid w:val="00E26845"/>
    <w:rsid w:val="00E26DF9"/>
    <w:rsid w:val="00E27216"/>
    <w:rsid w:val="00E27650"/>
    <w:rsid w:val="00E27804"/>
    <w:rsid w:val="00E27B8B"/>
    <w:rsid w:val="00E27BF3"/>
    <w:rsid w:val="00E27C0E"/>
    <w:rsid w:val="00E301CA"/>
    <w:rsid w:val="00E301EF"/>
    <w:rsid w:val="00E31838"/>
    <w:rsid w:val="00E318B3"/>
    <w:rsid w:val="00E319F1"/>
    <w:rsid w:val="00E32496"/>
    <w:rsid w:val="00E32856"/>
    <w:rsid w:val="00E32F88"/>
    <w:rsid w:val="00E33CD2"/>
    <w:rsid w:val="00E34816"/>
    <w:rsid w:val="00E3607D"/>
    <w:rsid w:val="00E3646C"/>
    <w:rsid w:val="00E36896"/>
    <w:rsid w:val="00E369F5"/>
    <w:rsid w:val="00E37C58"/>
    <w:rsid w:val="00E37D65"/>
    <w:rsid w:val="00E4011D"/>
    <w:rsid w:val="00E40CC1"/>
    <w:rsid w:val="00E40D0A"/>
    <w:rsid w:val="00E40E90"/>
    <w:rsid w:val="00E40F60"/>
    <w:rsid w:val="00E425CF"/>
    <w:rsid w:val="00E43C21"/>
    <w:rsid w:val="00E45C7E"/>
    <w:rsid w:val="00E46131"/>
    <w:rsid w:val="00E51CB8"/>
    <w:rsid w:val="00E51E09"/>
    <w:rsid w:val="00E528DB"/>
    <w:rsid w:val="00E52B52"/>
    <w:rsid w:val="00E531EB"/>
    <w:rsid w:val="00E536ED"/>
    <w:rsid w:val="00E53B38"/>
    <w:rsid w:val="00E54399"/>
    <w:rsid w:val="00E543A8"/>
    <w:rsid w:val="00E54874"/>
    <w:rsid w:val="00E54939"/>
    <w:rsid w:val="00E54B6F"/>
    <w:rsid w:val="00E54E1B"/>
    <w:rsid w:val="00E55ACA"/>
    <w:rsid w:val="00E562C7"/>
    <w:rsid w:val="00E56552"/>
    <w:rsid w:val="00E5681A"/>
    <w:rsid w:val="00E569FA"/>
    <w:rsid w:val="00E56A07"/>
    <w:rsid w:val="00E572B5"/>
    <w:rsid w:val="00E57477"/>
    <w:rsid w:val="00E57537"/>
    <w:rsid w:val="00E57B74"/>
    <w:rsid w:val="00E57CE2"/>
    <w:rsid w:val="00E60F6E"/>
    <w:rsid w:val="00E61399"/>
    <w:rsid w:val="00E622A2"/>
    <w:rsid w:val="00E625EE"/>
    <w:rsid w:val="00E62828"/>
    <w:rsid w:val="00E633DD"/>
    <w:rsid w:val="00E646BD"/>
    <w:rsid w:val="00E6482A"/>
    <w:rsid w:val="00E65BC6"/>
    <w:rsid w:val="00E65EF6"/>
    <w:rsid w:val="00E661F7"/>
    <w:rsid w:val="00E661FF"/>
    <w:rsid w:val="00E66526"/>
    <w:rsid w:val="00E67703"/>
    <w:rsid w:val="00E67FE9"/>
    <w:rsid w:val="00E71492"/>
    <w:rsid w:val="00E72120"/>
    <w:rsid w:val="00E721CE"/>
    <w:rsid w:val="00E726EB"/>
    <w:rsid w:val="00E72CF1"/>
    <w:rsid w:val="00E7358D"/>
    <w:rsid w:val="00E74135"/>
    <w:rsid w:val="00E757D3"/>
    <w:rsid w:val="00E75C3E"/>
    <w:rsid w:val="00E75C7D"/>
    <w:rsid w:val="00E76235"/>
    <w:rsid w:val="00E769BB"/>
    <w:rsid w:val="00E76E11"/>
    <w:rsid w:val="00E77259"/>
    <w:rsid w:val="00E77447"/>
    <w:rsid w:val="00E779F1"/>
    <w:rsid w:val="00E80775"/>
    <w:rsid w:val="00E809BD"/>
    <w:rsid w:val="00E80B52"/>
    <w:rsid w:val="00E8220D"/>
    <w:rsid w:val="00E824C3"/>
    <w:rsid w:val="00E826EE"/>
    <w:rsid w:val="00E840B3"/>
    <w:rsid w:val="00E8484D"/>
    <w:rsid w:val="00E84D10"/>
    <w:rsid w:val="00E856B7"/>
    <w:rsid w:val="00E85811"/>
    <w:rsid w:val="00E85854"/>
    <w:rsid w:val="00E85C66"/>
    <w:rsid w:val="00E85D9F"/>
    <w:rsid w:val="00E860A1"/>
    <w:rsid w:val="00E86247"/>
    <w:rsid w:val="00E8629F"/>
    <w:rsid w:val="00E86D88"/>
    <w:rsid w:val="00E870B5"/>
    <w:rsid w:val="00E877C2"/>
    <w:rsid w:val="00E90224"/>
    <w:rsid w:val="00E908EC"/>
    <w:rsid w:val="00E90A40"/>
    <w:rsid w:val="00E90F22"/>
    <w:rsid w:val="00E91008"/>
    <w:rsid w:val="00E91E45"/>
    <w:rsid w:val="00E9329A"/>
    <w:rsid w:val="00E9374E"/>
    <w:rsid w:val="00E93A5B"/>
    <w:rsid w:val="00E94F54"/>
    <w:rsid w:val="00E95ED3"/>
    <w:rsid w:val="00E9637D"/>
    <w:rsid w:val="00E96AAC"/>
    <w:rsid w:val="00E97AD5"/>
    <w:rsid w:val="00EA00DF"/>
    <w:rsid w:val="00EA0198"/>
    <w:rsid w:val="00EA1089"/>
    <w:rsid w:val="00EA1111"/>
    <w:rsid w:val="00EA3486"/>
    <w:rsid w:val="00EA377D"/>
    <w:rsid w:val="00EA3B4F"/>
    <w:rsid w:val="00EA3C24"/>
    <w:rsid w:val="00EA4074"/>
    <w:rsid w:val="00EA48E6"/>
    <w:rsid w:val="00EA607E"/>
    <w:rsid w:val="00EA60C0"/>
    <w:rsid w:val="00EA6FC8"/>
    <w:rsid w:val="00EA73DF"/>
    <w:rsid w:val="00EA7640"/>
    <w:rsid w:val="00EA77E4"/>
    <w:rsid w:val="00EB3B16"/>
    <w:rsid w:val="00EB4461"/>
    <w:rsid w:val="00EB61AE"/>
    <w:rsid w:val="00EB7E19"/>
    <w:rsid w:val="00EC13B1"/>
    <w:rsid w:val="00EC1842"/>
    <w:rsid w:val="00EC21A5"/>
    <w:rsid w:val="00EC29D9"/>
    <w:rsid w:val="00EC2FAC"/>
    <w:rsid w:val="00EC322D"/>
    <w:rsid w:val="00EC4210"/>
    <w:rsid w:val="00EC4439"/>
    <w:rsid w:val="00EC453E"/>
    <w:rsid w:val="00EC4775"/>
    <w:rsid w:val="00EC4C39"/>
    <w:rsid w:val="00EC4D36"/>
    <w:rsid w:val="00EC5654"/>
    <w:rsid w:val="00EC5C00"/>
    <w:rsid w:val="00EC64BF"/>
    <w:rsid w:val="00EC65CA"/>
    <w:rsid w:val="00EC6E51"/>
    <w:rsid w:val="00EC7950"/>
    <w:rsid w:val="00EC7F14"/>
    <w:rsid w:val="00ED00EF"/>
    <w:rsid w:val="00ED02D2"/>
    <w:rsid w:val="00ED075F"/>
    <w:rsid w:val="00ED0A1F"/>
    <w:rsid w:val="00ED1C58"/>
    <w:rsid w:val="00ED2E50"/>
    <w:rsid w:val="00ED383A"/>
    <w:rsid w:val="00ED54FA"/>
    <w:rsid w:val="00ED59FE"/>
    <w:rsid w:val="00ED5EA2"/>
    <w:rsid w:val="00ED7709"/>
    <w:rsid w:val="00EE091A"/>
    <w:rsid w:val="00EE1080"/>
    <w:rsid w:val="00EE2CBD"/>
    <w:rsid w:val="00EE33D2"/>
    <w:rsid w:val="00EE45AD"/>
    <w:rsid w:val="00EE4B93"/>
    <w:rsid w:val="00EE5190"/>
    <w:rsid w:val="00EE5655"/>
    <w:rsid w:val="00EE5F75"/>
    <w:rsid w:val="00EE5FD6"/>
    <w:rsid w:val="00EE6950"/>
    <w:rsid w:val="00EE6D9B"/>
    <w:rsid w:val="00EE6F2D"/>
    <w:rsid w:val="00EE7096"/>
    <w:rsid w:val="00EE7824"/>
    <w:rsid w:val="00EE7982"/>
    <w:rsid w:val="00EF0B48"/>
    <w:rsid w:val="00EF0B78"/>
    <w:rsid w:val="00EF0C16"/>
    <w:rsid w:val="00EF1167"/>
    <w:rsid w:val="00EF1EC5"/>
    <w:rsid w:val="00EF2362"/>
    <w:rsid w:val="00EF24D2"/>
    <w:rsid w:val="00EF3442"/>
    <w:rsid w:val="00EF3F76"/>
    <w:rsid w:val="00EF4C88"/>
    <w:rsid w:val="00EF5022"/>
    <w:rsid w:val="00EF5525"/>
    <w:rsid w:val="00EF55EB"/>
    <w:rsid w:val="00EF5B32"/>
    <w:rsid w:val="00EF5BA5"/>
    <w:rsid w:val="00EF7394"/>
    <w:rsid w:val="00EF7756"/>
    <w:rsid w:val="00F002DD"/>
    <w:rsid w:val="00F00484"/>
    <w:rsid w:val="00F004FD"/>
    <w:rsid w:val="00F00DCC"/>
    <w:rsid w:val="00F01110"/>
    <w:rsid w:val="00F0156F"/>
    <w:rsid w:val="00F0217C"/>
    <w:rsid w:val="00F02322"/>
    <w:rsid w:val="00F02515"/>
    <w:rsid w:val="00F0314D"/>
    <w:rsid w:val="00F04186"/>
    <w:rsid w:val="00F04606"/>
    <w:rsid w:val="00F046F1"/>
    <w:rsid w:val="00F048D3"/>
    <w:rsid w:val="00F0496A"/>
    <w:rsid w:val="00F051CA"/>
    <w:rsid w:val="00F059D5"/>
    <w:rsid w:val="00F05AC8"/>
    <w:rsid w:val="00F06BFC"/>
    <w:rsid w:val="00F07167"/>
    <w:rsid w:val="00F072D8"/>
    <w:rsid w:val="00F07CE0"/>
    <w:rsid w:val="00F07CF0"/>
    <w:rsid w:val="00F10A6F"/>
    <w:rsid w:val="00F10C8F"/>
    <w:rsid w:val="00F1152B"/>
    <w:rsid w:val="00F115F5"/>
    <w:rsid w:val="00F1160E"/>
    <w:rsid w:val="00F11868"/>
    <w:rsid w:val="00F12DE9"/>
    <w:rsid w:val="00F13D05"/>
    <w:rsid w:val="00F151B5"/>
    <w:rsid w:val="00F1582F"/>
    <w:rsid w:val="00F1679D"/>
    <w:rsid w:val="00F1682C"/>
    <w:rsid w:val="00F1712D"/>
    <w:rsid w:val="00F173F1"/>
    <w:rsid w:val="00F17A9E"/>
    <w:rsid w:val="00F20AA8"/>
    <w:rsid w:val="00F20B91"/>
    <w:rsid w:val="00F20BCD"/>
    <w:rsid w:val="00F21139"/>
    <w:rsid w:val="00F217BE"/>
    <w:rsid w:val="00F21CCE"/>
    <w:rsid w:val="00F21DCD"/>
    <w:rsid w:val="00F231CD"/>
    <w:rsid w:val="00F245BF"/>
    <w:rsid w:val="00F245C0"/>
    <w:rsid w:val="00F24B8B"/>
    <w:rsid w:val="00F2502F"/>
    <w:rsid w:val="00F250C4"/>
    <w:rsid w:val="00F269F5"/>
    <w:rsid w:val="00F26D69"/>
    <w:rsid w:val="00F270A7"/>
    <w:rsid w:val="00F30D2E"/>
    <w:rsid w:val="00F31783"/>
    <w:rsid w:val="00F3257A"/>
    <w:rsid w:val="00F32A18"/>
    <w:rsid w:val="00F333C1"/>
    <w:rsid w:val="00F3359C"/>
    <w:rsid w:val="00F337F4"/>
    <w:rsid w:val="00F33BEF"/>
    <w:rsid w:val="00F33C93"/>
    <w:rsid w:val="00F33D04"/>
    <w:rsid w:val="00F35516"/>
    <w:rsid w:val="00F35790"/>
    <w:rsid w:val="00F36080"/>
    <w:rsid w:val="00F37E51"/>
    <w:rsid w:val="00F4136D"/>
    <w:rsid w:val="00F4141C"/>
    <w:rsid w:val="00F4169E"/>
    <w:rsid w:val="00F41DE8"/>
    <w:rsid w:val="00F4212E"/>
    <w:rsid w:val="00F42742"/>
    <w:rsid w:val="00F42C20"/>
    <w:rsid w:val="00F432BB"/>
    <w:rsid w:val="00F43421"/>
    <w:rsid w:val="00F4364D"/>
    <w:rsid w:val="00F43E34"/>
    <w:rsid w:val="00F43E67"/>
    <w:rsid w:val="00F45EF3"/>
    <w:rsid w:val="00F477C4"/>
    <w:rsid w:val="00F506FC"/>
    <w:rsid w:val="00F5197E"/>
    <w:rsid w:val="00F53053"/>
    <w:rsid w:val="00F53B44"/>
    <w:rsid w:val="00F53FE2"/>
    <w:rsid w:val="00F5439E"/>
    <w:rsid w:val="00F54AE7"/>
    <w:rsid w:val="00F567CC"/>
    <w:rsid w:val="00F5753D"/>
    <w:rsid w:val="00F575D2"/>
    <w:rsid w:val="00F575FF"/>
    <w:rsid w:val="00F60272"/>
    <w:rsid w:val="00F604AA"/>
    <w:rsid w:val="00F605A3"/>
    <w:rsid w:val="00F608A4"/>
    <w:rsid w:val="00F60EAB"/>
    <w:rsid w:val="00F618EF"/>
    <w:rsid w:val="00F6288F"/>
    <w:rsid w:val="00F62A1F"/>
    <w:rsid w:val="00F63E6E"/>
    <w:rsid w:val="00F646AC"/>
    <w:rsid w:val="00F64C00"/>
    <w:rsid w:val="00F6509F"/>
    <w:rsid w:val="00F65582"/>
    <w:rsid w:val="00F66C06"/>
    <w:rsid w:val="00F66E75"/>
    <w:rsid w:val="00F67CFD"/>
    <w:rsid w:val="00F709B3"/>
    <w:rsid w:val="00F70AB7"/>
    <w:rsid w:val="00F7267C"/>
    <w:rsid w:val="00F736EA"/>
    <w:rsid w:val="00F73847"/>
    <w:rsid w:val="00F73D1D"/>
    <w:rsid w:val="00F73FCB"/>
    <w:rsid w:val="00F73FD5"/>
    <w:rsid w:val="00F74511"/>
    <w:rsid w:val="00F74543"/>
    <w:rsid w:val="00F74A37"/>
    <w:rsid w:val="00F752D3"/>
    <w:rsid w:val="00F757A8"/>
    <w:rsid w:val="00F761D3"/>
    <w:rsid w:val="00F7654C"/>
    <w:rsid w:val="00F76CA1"/>
    <w:rsid w:val="00F771B8"/>
    <w:rsid w:val="00F77685"/>
    <w:rsid w:val="00F7778B"/>
    <w:rsid w:val="00F77EB0"/>
    <w:rsid w:val="00F80315"/>
    <w:rsid w:val="00F8114F"/>
    <w:rsid w:val="00F81DDD"/>
    <w:rsid w:val="00F82272"/>
    <w:rsid w:val="00F82A2A"/>
    <w:rsid w:val="00F83829"/>
    <w:rsid w:val="00F8415A"/>
    <w:rsid w:val="00F84B2B"/>
    <w:rsid w:val="00F84C2C"/>
    <w:rsid w:val="00F85097"/>
    <w:rsid w:val="00F8532B"/>
    <w:rsid w:val="00F85E8C"/>
    <w:rsid w:val="00F866E9"/>
    <w:rsid w:val="00F86A4D"/>
    <w:rsid w:val="00F87CDD"/>
    <w:rsid w:val="00F90912"/>
    <w:rsid w:val="00F91358"/>
    <w:rsid w:val="00F913F6"/>
    <w:rsid w:val="00F91BE7"/>
    <w:rsid w:val="00F91C20"/>
    <w:rsid w:val="00F92386"/>
    <w:rsid w:val="00F9280F"/>
    <w:rsid w:val="00F933F0"/>
    <w:rsid w:val="00F936C6"/>
    <w:rsid w:val="00F937A3"/>
    <w:rsid w:val="00F94490"/>
    <w:rsid w:val="00F94715"/>
    <w:rsid w:val="00F94E6C"/>
    <w:rsid w:val="00F95E44"/>
    <w:rsid w:val="00F967A0"/>
    <w:rsid w:val="00F96A3D"/>
    <w:rsid w:val="00F97B16"/>
    <w:rsid w:val="00FA22D9"/>
    <w:rsid w:val="00FA22FC"/>
    <w:rsid w:val="00FA24E5"/>
    <w:rsid w:val="00FA3324"/>
    <w:rsid w:val="00FA3AD8"/>
    <w:rsid w:val="00FA4718"/>
    <w:rsid w:val="00FA4E81"/>
    <w:rsid w:val="00FA5848"/>
    <w:rsid w:val="00FA5DB0"/>
    <w:rsid w:val="00FA5E4E"/>
    <w:rsid w:val="00FA6899"/>
    <w:rsid w:val="00FA6B78"/>
    <w:rsid w:val="00FA710D"/>
    <w:rsid w:val="00FA7F3D"/>
    <w:rsid w:val="00FB069A"/>
    <w:rsid w:val="00FB12DF"/>
    <w:rsid w:val="00FB2C8F"/>
    <w:rsid w:val="00FB2FBB"/>
    <w:rsid w:val="00FB3854"/>
    <w:rsid w:val="00FB38D8"/>
    <w:rsid w:val="00FB3E7D"/>
    <w:rsid w:val="00FB472B"/>
    <w:rsid w:val="00FB4E35"/>
    <w:rsid w:val="00FB5115"/>
    <w:rsid w:val="00FB5F88"/>
    <w:rsid w:val="00FB6701"/>
    <w:rsid w:val="00FB7F8C"/>
    <w:rsid w:val="00FC051F"/>
    <w:rsid w:val="00FC0597"/>
    <w:rsid w:val="00FC05F4"/>
    <w:rsid w:val="00FC06FF"/>
    <w:rsid w:val="00FC2BBB"/>
    <w:rsid w:val="00FC2BF8"/>
    <w:rsid w:val="00FC3717"/>
    <w:rsid w:val="00FC3C22"/>
    <w:rsid w:val="00FC44C8"/>
    <w:rsid w:val="00FC51E4"/>
    <w:rsid w:val="00FC61D2"/>
    <w:rsid w:val="00FC6358"/>
    <w:rsid w:val="00FC69B4"/>
    <w:rsid w:val="00FC761B"/>
    <w:rsid w:val="00FD008C"/>
    <w:rsid w:val="00FD0694"/>
    <w:rsid w:val="00FD0F87"/>
    <w:rsid w:val="00FD1376"/>
    <w:rsid w:val="00FD183A"/>
    <w:rsid w:val="00FD25BE"/>
    <w:rsid w:val="00FD2E70"/>
    <w:rsid w:val="00FD3F4F"/>
    <w:rsid w:val="00FD4037"/>
    <w:rsid w:val="00FD46AA"/>
    <w:rsid w:val="00FD4832"/>
    <w:rsid w:val="00FD59B8"/>
    <w:rsid w:val="00FD5B42"/>
    <w:rsid w:val="00FD6229"/>
    <w:rsid w:val="00FD743E"/>
    <w:rsid w:val="00FD7AA7"/>
    <w:rsid w:val="00FD7AB4"/>
    <w:rsid w:val="00FE00EF"/>
    <w:rsid w:val="00FE168A"/>
    <w:rsid w:val="00FE1FB5"/>
    <w:rsid w:val="00FE22C4"/>
    <w:rsid w:val="00FE31F0"/>
    <w:rsid w:val="00FE33A3"/>
    <w:rsid w:val="00FE3725"/>
    <w:rsid w:val="00FE4511"/>
    <w:rsid w:val="00FE476D"/>
    <w:rsid w:val="00FE5590"/>
    <w:rsid w:val="00FE59E8"/>
    <w:rsid w:val="00FE614F"/>
    <w:rsid w:val="00FE6280"/>
    <w:rsid w:val="00FE6BC4"/>
    <w:rsid w:val="00FE6FC9"/>
    <w:rsid w:val="00FE75FC"/>
    <w:rsid w:val="00FF030D"/>
    <w:rsid w:val="00FF1973"/>
    <w:rsid w:val="00FF1E84"/>
    <w:rsid w:val="00FF1FCB"/>
    <w:rsid w:val="00FF213C"/>
    <w:rsid w:val="00FF23AC"/>
    <w:rsid w:val="00FF3A75"/>
    <w:rsid w:val="00FF4EBF"/>
    <w:rsid w:val="00FF52D4"/>
    <w:rsid w:val="00FF6AA4"/>
    <w:rsid w:val="00FF6B09"/>
    <w:rsid w:val="00FF710C"/>
    <w:rsid w:val="00FF71CF"/>
    <w:rsid w:val="00FF7C8D"/>
    <w:rsid w:val="59B818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552F26"/>
  <w15:docId w15:val="{D5D4BBB4-ADC5-47EF-86FF-5A7628D57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22C4"/>
    <w:pPr>
      <w:spacing w:after="180"/>
    </w:pPr>
    <w:rPr>
      <w:lang w:val="en-GB" w:eastAsia="en-US"/>
    </w:rPr>
  </w:style>
  <w:style w:type="paragraph" w:styleId="Heading1">
    <w:name w:val="heading 1"/>
    <w:next w:val="Normal"/>
    <w:link w:val="Heading1Char"/>
    <w:qFormat/>
    <w:rsid w:val="00FE22C4"/>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rsid w:val="00FE22C4"/>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FE22C4"/>
    <w:pPr>
      <w:numPr>
        <w:ilvl w:val="2"/>
      </w:numPr>
      <w:tabs>
        <w:tab w:val="num" w:pos="360"/>
      </w:tabs>
      <w:spacing w:before="120"/>
      <w:ind w:left="576" w:hanging="576"/>
      <w:outlineLvl w:val="2"/>
    </w:pPr>
  </w:style>
  <w:style w:type="paragraph" w:styleId="Heading4">
    <w:name w:val="heading 4"/>
    <w:basedOn w:val="Heading3"/>
    <w:next w:val="Normal"/>
    <w:link w:val="Heading4Char"/>
    <w:qFormat/>
    <w:rsid w:val="00FE22C4"/>
    <w:pPr>
      <w:numPr>
        <w:ilvl w:val="3"/>
      </w:numPr>
      <w:tabs>
        <w:tab w:val="num" w:pos="360"/>
      </w:tabs>
      <w:ind w:left="576" w:hanging="576"/>
      <w:outlineLvl w:val="3"/>
    </w:pPr>
    <w:rPr>
      <w:sz w:val="24"/>
    </w:rPr>
  </w:style>
  <w:style w:type="paragraph" w:styleId="Heading5">
    <w:name w:val="heading 5"/>
    <w:basedOn w:val="Heading4"/>
    <w:next w:val="Normal"/>
    <w:link w:val="Heading5Char"/>
    <w:qFormat/>
    <w:rsid w:val="00FE22C4"/>
    <w:pPr>
      <w:numPr>
        <w:ilvl w:val="4"/>
      </w:numPr>
      <w:tabs>
        <w:tab w:val="num" w:pos="360"/>
      </w:tabs>
      <w:ind w:left="576" w:hanging="576"/>
      <w:outlineLvl w:val="4"/>
    </w:pPr>
    <w:rPr>
      <w:sz w:val="22"/>
    </w:rPr>
  </w:style>
  <w:style w:type="paragraph" w:styleId="Heading6">
    <w:name w:val="heading 6"/>
    <w:basedOn w:val="H6"/>
    <w:next w:val="Normal"/>
    <w:link w:val="Heading6Char"/>
    <w:qFormat/>
    <w:rsid w:val="00FE22C4"/>
    <w:pPr>
      <w:numPr>
        <w:ilvl w:val="5"/>
        <w:numId w:val="1"/>
      </w:numPr>
      <w:outlineLvl w:val="5"/>
    </w:pPr>
  </w:style>
  <w:style w:type="paragraph" w:styleId="Heading7">
    <w:name w:val="heading 7"/>
    <w:basedOn w:val="H6"/>
    <w:next w:val="Normal"/>
    <w:link w:val="Heading7Char"/>
    <w:qFormat/>
    <w:rsid w:val="00FE22C4"/>
    <w:pPr>
      <w:numPr>
        <w:ilvl w:val="6"/>
        <w:numId w:val="1"/>
      </w:numPr>
      <w:outlineLvl w:val="6"/>
    </w:pPr>
  </w:style>
  <w:style w:type="paragraph" w:styleId="Heading8">
    <w:name w:val="heading 8"/>
    <w:basedOn w:val="Heading1"/>
    <w:next w:val="Normal"/>
    <w:link w:val="Heading8Char"/>
    <w:qFormat/>
    <w:rsid w:val="00FE22C4"/>
    <w:pPr>
      <w:numPr>
        <w:ilvl w:val="7"/>
      </w:numPr>
      <w:outlineLvl w:val="7"/>
    </w:pPr>
  </w:style>
  <w:style w:type="paragraph" w:styleId="Heading9">
    <w:name w:val="heading 9"/>
    <w:aliases w:val="Figure Heading,FH"/>
    <w:basedOn w:val="Heading8"/>
    <w:next w:val="Normal"/>
    <w:link w:val="Heading9Char"/>
    <w:qFormat/>
    <w:rsid w:val="00FE22C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FE22C4"/>
    <w:pPr>
      <w:numPr>
        <w:numId w:val="0"/>
      </w:numPr>
      <w:ind w:left="1985" w:hanging="1985"/>
      <w:outlineLvl w:val="9"/>
    </w:pPr>
    <w:rPr>
      <w:sz w:val="20"/>
    </w:rPr>
  </w:style>
  <w:style w:type="paragraph" w:styleId="List3">
    <w:name w:val="List 3"/>
    <w:basedOn w:val="List2"/>
    <w:rsid w:val="00FE22C4"/>
    <w:pPr>
      <w:ind w:left="1135"/>
    </w:pPr>
  </w:style>
  <w:style w:type="paragraph" w:styleId="List2">
    <w:name w:val="List 2"/>
    <w:basedOn w:val="List"/>
    <w:uiPriority w:val="99"/>
    <w:rsid w:val="00FE22C4"/>
    <w:pPr>
      <w:ind w:left="851"/>
    </w:pPr>
  </w:style>
  <w:style w:type="paragraph" w:styleId="List">
    <w:name w:val="List"/>
    <w:basedOn w:val="Normal"/>
    <w:qFormat/>
    <w:rsid w:val="00FE22C4"/>
    <w:pPr>
      <w:ind w:left="568" w:hanging="284"/>
    </w:pPr>
  </w:style>
  <w:style w:type="paragraph" w:styleId="TOC7">
    <w:name w:val="toc 7"/>
    <w:basedOn w:val="TOC6"/>
    <w:next w:val="Normal"/>
    <w:rsid w:val="00FE22C4"/>
    <w:pPr>
      <w:ind w:left="2268" w:hanging="2268"/>
    </w:pPr>
  </w:style>
  <w:style w:type="paragraph" w:styleId="TOC6">
    <w:name w:val="toc 6"/>
    <w:basedOn w:val="TOC5"/>
    <w:next w:val="Normal"/>
    <w:rsid w:val="00FE22C4"/>
    <w:pPr>
      <w:ind w:left="1985" w:hanging="1985"/>
    </w:pPr>
  </w:style>
  <w:style w:type="paragraph" w:styleId="TOC5">
    <w:name w:val="toc 5"/>
    <w:basedOn w:val="TOC4"/>
    <w:next w:val="Normal"/>
    <w:rsid w:val="00FE22C4"/>
    <w:pPr>
      <w:ind w:left="1701" w:hanging="1701"/>
    </w:pPr>
  </w:style>
  <w:style w:type="paragraph" w:styleId="TOC4">
    <w:name w:val="toc 4"/>
    <w:basedOn w:val="TOC3"/>
    <w:next w:val="Normal"/>
    <w:rsid w:val="00FE22C4"/>
    <w:pPr>
      <w:ind w:left="1418" w:hanging="1418"/>
    </w:pPr>
  </w:style>
  <w:style w:type="paragraph" w:styleId="TOC3">
    <w:name w:val="toc 3"/>
    <w:basedOn w:val="TOC2"/>
    <w:next w:val="Normal"/>
    <w:rsid w:val="00FE22C4"/>
    <w:pPr>
      <w:ind w:left="1134" w:hanging="1134"/>
    </w:pPr>
  </w:style>
  <w:style w:type="paragraph" w:styleId="TOC2">
    <w:name w:val="toc 2"/>
    <w:basedOn w:val="TOC1"/>
    <w:next w:val="Normal"/>
    <w:qFormat/>
    <w:rsid w:val="00FE22C4"/>
    <w:pPr>
      <w:keepNext w:val="0"/>
      <w:spacing w:before="0"/>
      <w:ind w:left="851" w:hanging="851"/>
    </w:pPr>
    <w:rPr>
      <w:sz w:val="20"/>
    </w:rPr>
  </w:style>
  <w:style w:type="paragraph" w:styleId="TOC1">
    <w:name w:val="toc 1"/>
    <w:next w:val="Normal"/>
    <w:rsid w:val="00FE22C4"/>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FE22C4"/>
    <w:pPr>
      <w:ind w:left="851"/>
    </w:pPr>
  </w:style>
  <w:style w:type="paragraph" w:styleId="ListNumber">
    <w:name w:val="List Number"/>
    <w:basedOn w:val="List"/>
    <w:qFormat/>
    <w:rsid w:val="00FE22C4"/>
  </w:style>
  <w:style w:type="paragraph" w:styleId="ListBullet4">
    <w:name w:val="List Bullet 4"/>
    <w:basedOn w:val="ListBullet3"/>
    <w:qFormat/>
    <w:rsid w:val="00FE22C4"/>
    <w:pPr>
      <w:ind w:left="1418"/>
    </w:pPr>
  </w:style>
  <w:style w:type="paragraph" w:styleId="ListBullet3">
    <w:name w:val="List Bullet 3"/>
    <w:basedOn w:val="ListBullet2"/>
    <w:rsid w:val="00FE22C4"/>
    <w:pPr>
      <w:ind w:left="1135"/>
    </w:pPr>
  </w:style>
  <w:style w:type="paragraph" w:styleId="ListBullet2">
    <w:name w:val="List Bullet 2"/>
    <w:basedOn w:val="ListBullet"/>
    <w:qFormat/>
    <w:rsid w:val="00FE22C4"/>
    <w:pPr>
      <w:ind w:left="851"/>
    </w:pPr>
  </w:style>
  <w:style w:type="paragraph" w:styleId="ListBullet">
    <w:name w:val="List Bullet"/>
    <w:basedOn w:val="List"/>
    <w:qFormat/>
    <w:rsid w:val="00FE22C4"/>
  </w:style>
  <w:style w:type="paragraph" w:styleId="Caption">
    <w:name w:val="caption"/>
    <w:basedOn w:val="Normal"/>
    <w:next w:val="Normal"/>
    <w:link w:val="CaptionChar"/>
    <w:uiPriority w:val="35"/>
    <w:qFormat/>
    <w:rsid w:val="00FE22C4"/>
    <w:pPr>
      <w:spacing w:before="120" w:after="120"/>
    </w:pPr>
    <w:rPr>
      <w:b/>
    </w:rPr>
  </w:style>
  <w:style w:type="paragraph" w:styleId="DocumentMap">
    <w:name w:val="Document Map"/>
    <w:basedOn w:val="Normal"/>
    <w:semiHidden/>
    <w:qFormat/>
    <w:rsid w:val="00FE22C4"/>
    <w:pPr>
      <w:shd w:val="clear" w:color="auto" w:fill="000080"/>
    </w:pPr>
    <w:rPr>
      <w:rFonts w:ascii="Tahoma" w:hAnsi="Tahoma"/>
    </w:rPr>
  </w:style>
  <w:style w:type="paragraph" w:styleId="CommentText">
    <w:name w:val="annotation text"/>
    <w:basedOn w:val="Normal"/>
    <w:link w:val="CommentTextChar"/>
    <w:uiPriority w:val="99"/>
    <w:qFormat/>
    <w:rsid w:val="00FE22C4"/>
  </w:style>
  <w:style w:type="paragraph" w:styleId="BodyText">
    <w:name w:val="Body Text"/>
    <w:basedOn w:val="Normal"/>
    <w:link w:val="BodyTextChar"/>
    <w:qFormat/>
    <w:rsid w:val="00FE22C4"/>
  </w:style>
  <w:style w:type="paragraph" w:styleId="PlainText">
    <w:name w:val="Plain Text"/>
    <w:basedOn w:val="Normal"/>
    <w:link w:val="PlainTextChar"/>
    <w:uiPriority w:val="99"/>
    <w:rsid w:val="00FE22C4"/>
    <w:rPr>
      <w:rFonts w:ascii="Courier New" w:hAnsi="Courier New"/>
      <w:lang w:val="nb-NO"/>
    </w:rPr>
  </w:style>
  <w:style w:type="paragraph" w:styleId="ListBullet5">
    <w:name w:val="List Bullet 5"/>
    <w:basedOn w:val="ListBullet4"/>
    <w:rsid w:val="00FE22C4"/>
    <w:pPr>
      <w:ind w:left="1702"/>
    </w:pPr>
  </w:style>
  <w:style w:type="paragraph" w:styleId="TOC8">
    <w:name w:val="toc 8"/>
    <w:basedOn w:val="TOC1"/>
    <w:next w:val="Normal"/>
    <w:qFormat/>
    <w:rsid w:val="00FE22C4"/>
    <w:pPr>
      <w:spacing w:before="180"/>
      <w:ind w:left="2693" w:hanging="2693"/>
    </w:pPr>
    <w:rPr>
      <w:b/>
    </w:rPr>
  </w:style>
  <w:style w:type="paragraph" w:styleId="BodyTextIndent2">
    <w:name w:val="Body Text Indent 2"/>
    <w:basedOn w:val="Normal"/>
    <w:link w:val="BodyTextIndent2Char"/>
    <w:rsid w:val="00FE22C4"/>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rsid w:val="00FE22C4"/>
    <w:pPr>
      <w:overflowPunct w:val="0"/>
      <w:autoSpaceDE w:val="0"/>
      <w:autoSpaceDN w:val="0"/>
      <w:adjustRightInd w:val="0"/>
      <w:textAlignment w:val="baseline"/>
    </w:pPr>
    <w:rPr>
      <w:rFonts w:eastAsia="Yu Mincho"/>
    </w:rPr>
  </w:style>
  <w:style w:type="paragraph" w:styleId="BalloonText">
    <w:name w:val="Balloon Text"/>
    <w:basedOn w:val="Normal"/>
    <w:link w:val="BalloonTextChar"/>
    <w:rsid w:val="00FE22C4"/>
    <w:pPr>
      <w:spacing w:after="0"/>
    </w:pPr>
    <w:rPr>
      <w:sz w:val="18"/>
      <w:szCs w:val="18"/>
    </w:rPr>
  </w:style>
  <w:style w:type="paragraph" w:styleId="Footer">
    <w:name w:val="footer"/>
    <w:basedOn w:val="Header"/>
    <w:link w:val="FooterChar"/>
    <w:qFormat/>
    <w:rsid w:val="00FE22C4"/>
    <w:pPr>
      <w:jc w:val="center"/>
    </w:pPr>
    <w:rPr>
      <w:i/>
    </w:rPr>
  </w:style>
  <w:style w:type="paragraph" w:styleId="Header">
    <w:name w:val="header"/>
    <w:link w:val="HeaderChar"/>
    <w:qFormat/>
    <w:rsid w:val="00FE22C4"/>
    <w:pPr>
      <w:widowControl w:val="0"/>
    </w:pPr>
    <w:rPr>
      <w:rFonts w:ascii="Arial" w:hAnsi="Arial"/>
      <w:b/>
      <w:sz w:val="18"/>
      <w:lang w:val="en-GB" w:eastAsia="sv-SE"/>
    </w:rPr>
  </w:style>
  <w:style w:type="paragraph" w:styleId="IndexHeading">
    <w:name w:val="index heading"/>
    <w:basedOn w:val="Normal"/>
    <w:next w:val="Normal"/>
    <w:semiHidden/>
    <w:qFormat/>
    <w:rsid w:val="00FE22C4"/>
    <w:pPr>
      <w:pBdr>
        <w:top w:val="single" w:sz="12" w:space="0" w:color="auto"/>
      </w:pBdr>
      <w:spacing w:before="360" w:after="240"/>
    </w:pPr>
    <w:rPr>
      <w:b/>
      <w:i/>
      <w:sz w:val="26"/>
    </w:rPr>
  </w:style>
  <w:style w:type="paragraph" w:styleId="ListNumber5">
    <w:name w:val="List Number 5"/>
    <w:basedOn w:val="Normal"/>
    <w:semiHidden/>
    <w:unhideWhenUsed/>
    <w:qFormat/>
    <w:rsid w:val="00FE22C4"/>
    <w:pPr>
      <w:numPr>
        <w:numId w:val="2"/>
      </w:numPr>
      <w:contextualSpacing/>
    </w:pPr>
  </w:style>
  <w:style w:type="paragraph" w:styleId="FootnoteText">
    <w:name w:val="footnote text"/>
    <w:basedOn w:val="Normal"/>
    <w:link w:val="FootnoteTextChar"/>
    <w:semiHidden/>
    <w:qFormat/>
    <w:rsid w:val="00FE22C4"/>
    <w:pPr>
      <w:keepLines/>
      <w:spacing w:after="0"/>
      <w:ind w:left="454" w:hanging="454"/>
    </w:pPr>
    <w:rPr>
      <w:sz w:val="16"/>
    </w:rPr>
  </w:style>
  <w:style w:type="paragraph" w:styleId="List5">
    <w:name w:val="List 5"/>
    <w:basedOn w:val="List4"/>
    <w:rsid w:val="00FE22C4"/>
    <w:pPr>
      <w:ind w:left="1702"/>
    </w:pPr>
  </w:style>
  <w:style w:type="paragraph" w:styleId="List4">
    <w:name w:val="List 4"/>
    <w:basedOn w:val="List3"/>
    <w:rsid w:val="00FE22C4"/>
    <w:pPr>
      <w:ind w:left="1418"/>
    </w:pPr>
  </w:style>
  <w:style w:type="paragraph" w:styleId="TOC9">
    <w:name w:val="toc 9"/>
    <w:basedOn w:val="TOC8"/>
    <w:next w:val="Normal"/>
    <w:qFormat/>
    <w:rsid w:val="00FE22C4"/>
    <w:pPr>
      <w:ind w:left="1418" w:hanging="1418"/>
    </w:pPr>
  </w:style>
  <w:style w:type="paragraph" w:styleId="NormalWeb">
    <w:name w:val="Normal (Web)"/>
    <w:basedOn w:val="Normal"/>
    <w:uiPriority w:val="99"/>
    <w:rsid w:val="00FE22C4"/>
    <w:pPr>
      <w:spacing w:before="100" w:beforeAutospacing="1" w:after="100" w:afterAutospacing="1"/>
    </w:pPr>
    <w:rPr>
      <w:rFonts w:eastAsia="Arial Unicode MS"/>
      <w:sz w:val="24"/>
      <w:szCs w:val="24"/>
    </w:rPr>
  </w:style>
  <w:style w:type="paragraph" w:styleId="Index1">
    <w:name w:val="index 1"/>
    <w:basedOn w:val="Normal"/>
    <w:next w:val="Normal"/>
    <w:semiHidden/>
    <w:qFormat/>
    <w:rsid w:val="00FE22C4"/>
    <w:pPr>
      <w:keepLines/>
      <w:spacing w:after="0"/>
    </w:pPr>
  </w:style>
  <w:style w:type="paragraph" w:styleId="Index2">
    <w:name w:val="index 2"/>
    <w:basedOn w:val="Index1"/>
    <w:next w:val="Normal"/>
    <w:semiHidden/>
    <w:qFormat/>
    <w:rsid w:val="00FE22C4"/>
    <w:pPr>
      <w:ind w:left="284"/>
    </w:pPr>
  </w:style>
  <w:style w:type="paragraph" w:styleId="CommentSubject">
    <w:name w:val="annotation subject"/>
    <w:basedOn w:val="CommentText"/>
    <w:next w:val="CommentText"/>
    <w:link w:val="CommentSubjectChar"/>
    <w:rsid w:val="00FE22C4"/>
    <w:rPr>
      <w:b/>
      <w:bCs/>
    </w:rPr>
  </w:style>
  <w:style w:type="table" w:styleId="TableGrid">
    <w:name w:val="Table Grid"/>
    <w:basedOn w:val="TableNormal"/>
    <w:qFormat/>
    <w:rsid w:val="00FE22C4"/>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sid w:val="00FE22C4"/>
    <w:rPr>
      <w:vertAlign w:val="superscript"/>
    </w:rPr>
  </w:style>
  <w:style w:type="character" w:styleId="FollowedHyperlink">
    <w:name w:val="FollowedHyperlink"/>
    <w:qFormat/>
    <w:rsid w:val="00FE22C4"/>
    <w:rPr>
      <w:color w:val="800080"/>
      <w:u w:val="single"/>
    </w:rPr>
  </w:style>
  <w:style w:type="character" w:styleId="Emphasis">
    <w:name w:val="Emphasis"/>
    <w:qFormat/>
    <w:rsid w:val="00FE22C4"/>
    <w:rPr>
      <w:i/>
      <w:iCs/>
    </w:rPr>
  </w:style>
  <w:style w:type="character" w:styleId="Hyperlink">
    <w:name w:val="Hyperlink"/>
    <w:qFormat/>
    <w:rsid w:val="00FE22C4"/>
    <w:rPr>
      <w:color w:val="0000FF"/>
      <w:u w:val="single"/>
    </w:rPr>
  </w:style>
  <w:style w:type="character" w:styleId="CommentReference">
    <w:name w:val="annotation reference"/>
    <w:semiHidden/>
    <w:qFormat/>
    <w:rsid w:val="00FE22C4"/>
    <w:rPr>
      <w:sz w:val="16"/>
    </w:rPr>
  </w:style>
  <w:style w:type="character" w:styleId="FootnoteReference">
    <w:name w:val="footnote reference"/>
    <w:semiHidden/>
    <w:qFormat/>
    <w:rsid w:val="00FE22C4"/>
    <w:rPr>
      <w:b/>
      <w:position w:val="6"/>
      <w:sz w:val="16"/>
    </w:rPr>
  </w:style>
  <w:style w:type="character" w:customStyle="1" w:styleId="BalloonTextChar">
    <w:name w:val="Balloon Text Char"/>
    <w:link w:val="BalloonText"/>
    <w:rsid w:val="00FE22C4"/>
    <w:rPr>
      <w:sz w:val="18"/>
      <w:szCs w:val="18"/>
      <w:lang w:val="en-GB" w:eastAsia="en-US"/>
    </w:rPr>
  </w:style>
  <w:style w:type="paragraph" w:customStyle="1" w:styleId="EQ">
    <w:name w:val="EQ"/>
    <w:basedOn w:val="Normal"/>
    <w:next w:val="Normal"/>
    <w:link w:val="EQChar"/>
    <w:qFormat/>
    <w:rsid w:val="00FE22C4"/>
    <w:pPr>
      <w:keepLines/>
      <w:tabs>
        <w:tab w:val="center" w:pos="4536"/>
        <w:tab w:val="right" w:pos="9072"/>
      </w:tabs>
    </w:pPr>
  </w:style>
  <w:style w:type="character" w:customStyle="1" w:styleId="ZGSM">
    <w:name w:val="ZGSM"/>
    <w:qFormat/>
    <w:rsid w:val="00FE22C4"/>
  </w:style>
  <w:style w:type="paragraph" w:customStyle="1" w:styleId="ZD">
    <w:name w:val="ZD"/>
    <w:qFormat/>
    <w:rsid w:val="00FE22C4"/>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rsid w:val="00FE22C4"/>
    <w:pPr>
      <w:outlineLvl w:val="9"/>
    </w:pPr>
  </w:style>
  <w:style w:type="paragraph" w:customStyle="1" w:styleId="NF">
    <w:name w:val="NF"/>
    <w:basedOn w:val="NO"/>
    <w:qFormat/>
    <w:rsid w:val="00FE22C4"/>
    <w:pPr>
      <w:keepNext/>
      <w:spacing w:after="0"/>
    </w:pPr>
    <w:rPr>
      <w:rFonts w:ascii="Arial" w:hAnsi="Arial"/>
      <w:sz w:val="18"/>
    </w:rPr>
  </w:style>
  <w:style w:type="paragraph" w:customStyle="1" w:styleId="NO">
    <w:name w:val="NO"/>
    <w:basedOn w:val="Normal"/>
    <w:link w:val="NOChar"/>
    <w:qFormat/>
    <w:rsid w:val="00FE22C4"/>
    <w:pPr>
      <w:keepLines/>
      <w:ind w:left="1135" w:hanging="851"/>
    </w:pPr>
    <w:rPr>
      <w:lang w:val="zh-CN"/>
    </w:rPr>
  </w:style>
  <w:style w:type="paragraph" w:customStyle="1" w:styleId="PL">
    <w:name w:val="PL"/>
    <w:link w:val="PLChar"/>
    <w:qFormat/>
    <w:rsid w:val="00FE22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FE22C4"/>
    <w:pPr>
      <w:jc w:val="right"/>
    </w:pPr>
  </w:style>
  <w:style w:type="paragraph" w:customStyle="1" w:styleId="TAL">
    <w:name w:val="TAL"/>
    <w:basedOn w:val="Normal"/>
    <w:link w:val="TALChar"/>
    <w:qFormat/>
    <w:rsid w:val="00FE22C4"/>
    <w:pPr>
      <w:keepNext/>
      <w:keepLines/>
      <w:spacing w:after="0"/>
    </w:pPr>
    <w:rPr>
      <w:rFonts w:ascii="Arial" w:hAnsi="Arial"/>
      <w:sz w:val="18"/>
      <w:lang w:val="zh-CN"/>
    </w:rPr>
  </w:style>
  <w:style w:type="paragraph" w:customStyle="1" w:styleId="TAH">
    <w:name w:val="TAH"/>
    <w:basedOn w:val="TAC"/>
    <w:link w:val="TAHCar"/>
    <w:qFormat/>
    <w:rsid w:val="00FE22C4"/>
    <w:rPr>
      <w:b/>
    </w:rPr>
  </w:style>
  <w:style w:type="paragraph" w:customStyle="1" w:styleId="TAC">
    <w:name w:val="TAC"/>
    <w:basedOn w:val="TAL"/>
    <w:link w:val="TACChar"/>
    <w:qFormat/>
    <w:rsid w:val="00FE22C4"/>
    <w:pPr>
      <w:jc w:val="center"/>
    </w:pPr>
  </w:style>
  <w:style w:type="paragraph" w:customStyle="1" w:styleId="LD">
    <w:name w:val="LD"/>
    <w:qFormat/>
    <w:rsid w:val="00FE22C4"/>
    <w:pPr>
      <w:keepNext/>
      <w:keepLines/>
      <w:spacing w:line="180" w:lineRule="exact"/>
    </w:pPr>
    <w:rPr>
      <w:rFonts w:ascii="Courier New" w:hAnsi="Courier New"/>
      <w:lang w:val="en-GB" w:eastAsia="en-US"/>
    </w:rPr>
  </w:style>
  <w:style w:type="paragraph" w:customStyle="1" w:styleId="EX">
    <w:name w:val="EX"/>
    <w:basedOn w:val="Normal"/>
    <w:qFormat/>
    <w:rsid w:val="00FE22C4"/>
    <w:pPr>
      <w:keepLines/>
      <w:ind w:left="1702" w:hanging="1418"/>
    </w:pPr>
  </w:style>
  <w:style w:type="paragraph" w:customStyle="1" w:styleId="FP">
    <w:name w:val="FP"/>
    <w:basedOn w:val="Normal"/>
    <w:rsid w:val="00FE22C4"/>
    <w:pPr>
      <w:spacing w:after="0"/>
    </w:pPr>
  </w:style>
  <w:style w:type="paragraph" w:customStyle="1" w:styleId="NW">
    <w:name w:val="NW"/>
    <w:basedOn w:val="NO"/>
    <w:qFormat/>
    <w:rsid w:val="00FE22C4"/>
    <w:pPr>
      <w:spacing w:after="0"/>
    </w:pPr>
  </w:style>
  <w:style w:type="paragraph" w:customStyle="1" w:styleId="EW">
    <w:name w:val="EW"/>
    <w:basedOn w:val="EX"/>
    <w:qFormat/>
    <w:rsid w:val="00FE22C4"/>
    <w:pPr>
      <w:spacing w:after="0"/>
    </w:pPr>
  </w:style>
  <w:style w:type="paragraph" w:customStyle="1" w:styleId="B1">
    <w:name w:val="B1"/>
    <w:basedOn w:val="List"/>
    <w:link w:val="B1Char"/>
    <w:qFormat/>
    <w:rsid w:val="00FE22C4"/>
  </w:style>
  <w:style w:type="paragraph" w:customStyle="1" w:styleId="EditorsNote">
    <w:name w:val="Editor's Note"/>
    <w:basedOn w:val="NO"/>
    <w:rsid w:val="00FE22C4"/>
    <w:rPr>
      <w:color w:val="FF0000"/>
    </w:rPr>
  </w:style>
  <w:style w:type="paragraph" w:customStyle="1" w:styleId="TH">
    <w:name w:val="TH"/>
    <w:basedOn w:val="Normal"/>
    <w:link w:val="THChar"/>
    <w:qFormat/>
    <w:rsid w:val="00FE22C4"/>
    <w:pPr>
      <w:keepNext/>
      <w:keepLines/>
      <w:spacing w:before="60"/>
      <w:jc w:val="center"/>
    </w:pPr>
    <w:rPr>
      <w:rFonts w:ascii="Arial" w:hAnsi="Arial"/>
      <w:b/>
      <w:lang w:val="zh-CN"/>
    </w:rPr>
  </w:style>
  <w:style w:type="paragraph" w:customStyle="1" w:styleId="ZA">
    <w:name w:val="ZA"/>
    <w:rsid w:val="00FE22C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FE22C4"/>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rsid w:val="00FE22C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FE22C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FE22C4"/>
    <w:pPr>
      <w:ind w:left="851" w:hanging="851"/>
    </w:pPr>
  </w:style>
  <w:style w:type="paragraph" w:customStyle="1" w:styleId="ZH">
    <w:name w:val="ZH"/>
    <w:rsid w:val="00FE22C4"/>
    <w:pPr>
      <w:framePr w:wrap="notBeside" w:vAnchor="page" w:hAnchor="margin" w:xAlign="center" w:y="6805"/>
      <w:widowControl w:val="0"/>
    </w:pPr>
    <w:rPr>
      <w:rFonts w:ascii="Arial" w:hAnsi="Arial"/>
      <w:lang w:val="en-GB" w:eastAsia="en-US"/>
    </w:rPr>
  </w:style>
  <w:style w:type="paragraph" w:customStyle="1" w:styleId="TF">
    <w:name w:val="TF"/>
    <w:basedOn w:val="TH"/>
    <w:rsid w:val="00FE22C4"/>
    <w:pPr>
      <w:keepNext w:val="0"/>
      <w:spacing w:before="0" w:after="240"/>
    </w:pPr>
  </w:style>
  <w:style w:type="paragraph" w:customStyle="1" w:styleId="ZG">
    <w:name w:val="ZG"/>
    <w:rsid w:val="00FE22C4"/>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rsid w:val="00FE22C4"/>
  </w:style>
  <w:style w:type="paragraph" w:customStyle="1" w:styleId="B3">
    <w:name w:val="B3"/>
    <w:basedOn w:val="List3"/>
    <w:link w:val="B3Char"/>
    <w:qFormat/>
    <w:rsid w:val="00FE22C4"/>
  </w:style>
  <w:style w:type="paragraph" w:customStyle="1" w:styleId="B4">
    <w:name w:val="B4"/>
    <w:basedOn w:val="List4"/>
    <w:rsid w:val="00FE22C4"/>
  </w:style>
  <w:style w:type="paragraph" w:customStyle="1" w:styleId="B5">
    <w:name w:val="B5"/>
    <w:basedOn w:val="List5"/>
    <w:rsid w:val="00FE22C4"/>
  </w:style>
  <w:style w:type="paragraph" w:customStyle="1" w:styleId="ZTD">
    <w:name w:val="ZTD"/>
    <w:basedOn w:val="ZB"/>
    <w:qFormat/>
    <w:rsid w:val="00FE22C4"/>
    <w:pPr>
      <w:framePr w:hRule="auto" w:wrap="notBeside" w:y="852"/>
    </w:pPr>
    <w:rPr>
      <w:i w:val="0"/>
      <w:sz w:val="40"/>
    </w:rPr>
  </w:style>
  <w:style w:type="paragraph" w:customStyle="1" w:styleId="ZV">
    <w:name w:val="ZV"/>
    <w:basedOn w:val="ZU"/>
    <w:rsid w:val="00FE22C4"/>
    <w:pPr>
      <w:framePr w:wrap="notBeside" w:y="16161"/>
    </w:pPr>
  </w:style>
  <w:style w:type="paragraph" w:customStyle="1" w:styleId="INDENT1">
    <w:name w:val="INDENT1"/>
    <w:basedOn w:val="Normal"/>
    <w:qFormat/>
    <w:rsid w:val="00FE22C4"/>
    <w:pPr>
      <w:ind w:left="851"/>
    </w:pPr>
  </w:style>
  <w:style w:type="paragraph" w:customStyle="1" w:styleId="INDENT2">
    <w:name w:val="INDENT2"/>
    <w:basedOn w:val="Normal"/>
    <w:qFormat/>
    <w:rsid w:val="00FE22C4"/>
    <w:pPr>
      <w:ind w:left="1135" w:hanging="284"/>
    </w:pPr>
  </w:style>
  <w:style w:type="paragraph" w:customStyle="1" w:styleId="INDENT3">
    <w:name w:val="INDENT3"/>
    <w:basedOn w:val="Normal"/>
    <w:qFormat/>
    <w:rsid w:val="00FE22C4"/>
    <w:pPr>
      <w:ind w:left="1701" w:hanging="567"/>
    </w:pPr>
  </w:style>
  <w:style w:type="paragraph" w:customStyle="1" w:styleId="FigureTitle">
    <w:name w:val="Figure_Title"/>
    <w:basedOn w:val="Normal"/>
    <w:next w:val="Normal"/>
    <w:qFormat/>
    <w:rsid w:val="00FE22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FE22C4"/>
    <w:pPr>
      <w:keepNext/>
      <w:keepLines/>
    </w:pPr>
    <w:rPr>
      <w:b/>
    </w:rPr>
  </w:style>
  <w:style w:type="paragraph" w:customStyle="1" w:styleId="enumlev2">
    <w:name w:val="enumlev2"/>
    <w:basedOn w:val="Normal"/>
    <w:qFormat/>
    <w:rsid w:val="00FE22C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FE22C4"/>
    <w:pPr>
      <w:keepNext/>
      <w:keepLines/>
      <w:spacing w:before="240"/>
      <w:ind w:left="1418"/>
    </w:pPr>
    <w:rPr>
      <w:rFonts w:ascii="Arial" w:hAnsi="Arial"/>
      <w:b/>
      <w:sz w:val="36"/>
      <w:lang w:val="en-US"/>
    </w:rPr>
  </w:style>
  <w:style w:type="paragraph" w:customStyle="1" w:styleId="TAJ">
    <w:name w:val="TAJ"/>
    <w:basedOn w:val="TH"/>
    <w:qFormat/>
    <w:rsid w:val="00FE22C4"/>
  </w:style>
  <w:style w:type="paragraph" w:customStyle="1" w:styleId="Guidance">
    <w:name w:val="Guidance"/>
    <w:basedOn w:val="Normal"/>
    <w:link w:val="GuidanceChar"/>
    <w:qFormat/>
    <w:rsid w:val="00FE22C4"/>
    <w:rPr>
      <w:i/>
      <w:color w:val="0000FF"/>
      <w:lang w:val="zh-CN"/>
    </w:rPr>
  </w:style>
  <w:style w:type="character" w:customStyle="1" w:styleId="TALChar">
    <w:name w:val="TAL Char"/>
    <w:link w:val="TAL"/>
    <w:qFormat/>
    <w:rsid w:val="00FE22C4"/>
    <w:rPr>
      <w:rFonts w:ascii="Arial" w:hAnsi="Arial"/>
      <w:sz w:val="18"/>
      <w:lang w:eastAsia="en-US"/>
    </w:rPr>
  </w:style>
  <w:style w:type="character" w:customStyle="1" w:styleId="THChar">
    <w:name w:val="TH Char"/>
    <w:link w:val="TH"/>
    <w:qFormat/>
    <w:rsid w:val="00FE22C4"/>
    <w:rPr>
      <w:rFonts w:ascii="Arial" w:hAnsi="Arial"/>
      <w:b/>
      <w:lang w:eastAsia="en-US"/>
    </w:rPr>
  </w:style>
  <w:style w:type="character" w:customStyle="1" w:styleId="TAHCar">
    <w:name w:val="TAH Car"/>
    <w:link w:val="TAH"/>
    <w:qFormat/>
    <w:rsid w:val="00FE22C4"/>
    <w:rPr>
      <w:rFonts w:ascii="Arial" w:hAnsi="Arial"/>
      <w:b/>
      <w:sz w:val="18"/>
      <w:lang w:eastAsia="en-US"/>
    </w:rPr>
  </w:style>
  <w:style w:type="character" w:customStyle="1" w:styleId="NOChar">
    <w:name w:val="NO Char"/>
    <w:link w:val="NO"/>
    <w:qFormat/>
    <w:rsid w:val="00FE22C4"/>
    <w:rPr>
      <w:lang w:eastAsia="en-US"/>
    </w:rPr>
  </w:style>
  <w:style w:type="character" w:customStyle="1" w:styleId="Heading2Char">
    <w:name w:val="Heading 2 Char"/>
    <w:link w:val="Heading2"/>
    <w:qFormat/>
    <w:rsid w:val="00FE22C4"/>
    <w:rPr>
      <w:rFonts w:ascii="Arial" w:hAnsi="Arial"/>
      <w:sz w:val="28"/>
      <w:szCs w:val="18"/>
      <w:lang w:val="sv-SE"/>
    </w:rPr>
  </w:style>
  <w:style w:type="character" w:customStyle="1" w:styleId="GuidanceChar">
    <w:name w:val="Guidance Char"/>
    <w:link w:val="Guidance"/>
    <w:qFormat/>
    <w:rsid w:val="00FE22C4"/>
    <w:rPr>
      <w:i/>
      <w:color w:val="0000FF"/>
      <w:lang w:eastAsia="en-US"/>
    </w:rPr>
  </w:style>
  <w:style w:type="character" w:customStyle="1" w:styleId="Heading1Char">
    <w:name w:val="Heading 1 Char"/>
    <w:link w:val="Heading1"/>
    <w:rsid w:val="00FE22C4"/>
    <w:rPr>
      <w:rFonts w:ascii="Arial" w:hAnsi="Arial"/>
      <w:sz w:val="36"/>
      <w:lang w:val="sv-SE" w:eastAsia="en-US"/>
    </w:rPr>
  </w:style>
  <w:style w:type="character" w:customStyle="1" w:styleId="HeaderChar">
    <w:name w:val="Header Char"/>
    <w:link w:val="Header"/>
    <w:rsid w:val="00FE22C4"/>
    <w:rPr>
      <w:rFonts w:ascii="Arial" w:hAnsi="Arial"/>
      <w:b/>
      <w:sz w:val="18"/>
      <w:lang w:val="en-GB" w:bidi="ar-SA"/>
    </w:rPr>
  </w:style>
  <w:style w:type="character" w:customStyle="1" w:styleId="CommentTextChar">
    <w:name w:val="Comment Text Char"/>
    <w:link w:val="CommentText"/>
    <w:uiPriority w:val="99"/>
    <w:rsid w:val="00FE22C4"/>
    <w:rPr>
      <w:lang w:val="en-GB" w:eastAsia="en-US"/>
    </w:rPr>
  </w:style>
  <w:style w:type="character" w:customStyle="1" w:styleId="Char">
    <w:name w:val="批注主题 Char"/>
    <w:basedOn w:val="CommentTextChar"/>
    <w:rsid w:val="00FE22C4"/>
    <w:rPr>
      <w:lang w:val="en-GB" w:eastAsia="en-US"/>
    </w:rPr>
  </w:style>
  <w:style w:type="paragraph" w:customStyle="1" w:styleId="1">
    <w:name w:val="修订1"/>
    <w:hidden/>
    <w:uiPriority w:val="99"/>
    <w:semiHidden/>
    <w:rsid w:val="00FE22C4"/>
    <w:rPr>
      <w:lang w:val="en-GB" w:eastAsia="en-US"/>
    </w:rPr>
  </w:style>
  <w:style w:type="character" w:customStyle="1" w:styleId="TACChar">
    <w:name w:val="TAC Char"/>
    <w:link w:val="TAC"/>
    <w:qFormat/>
    <w:rsid w:val="00FE22C4"/>
    <w:rPr>
      <w:rFonts w:ascii="Arial" w:hAnsi="Arial"/>
      <w:sz w:val="18"/>
      <w:lang w:val="zh-CN"/>
    </w:rPr>
  </w:style>
  <w:style w:type="paragraph" w:customStyle="1" w:styleId="21">
    <w:name w:val="中等深浅网格 21"/>
    <w:uiPriority w:val="1"/>
    <w:qFormat/>
    <w:rsid w:val="00FE22C4"/>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FE22C4"/>
    <w:rPr>
      <w:rFonts w:ascii="Arial" w:hAnsi="Arial"/>
      <w:sz w:val="18"/>
      <w:lang w:val="zh-CN"/>
    </w:rPr>
  </w:style>
  <w:style w:type="paragraph" w:customStyle="1" w:styleId="Heading3Underrubrik2H3">
    <w:name w:val="Heading 3.Underrubrik2.H3"/>
    <w:basedOn w:val="Normal"/>
    <w:next w:val="Normal"/>
    <w:rsid w:val="00FE22C4"/>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FE22C4"/>
    <w:rPr>
      <w:rFonts w:ascii="Arial" w:hAnsi="Arial" w:cs="Arial"/>
      <w:sz w:val="18"/>
      <w:szCs w:val="18"/>
      <w:lang w:val="en-GB"/>
    </w:rPr>
  </w:style>
  <w:style w:type="paragraph" w:customStyle="1" w:styleId="CRCoverPage">
    <w:name w:val="CR Cover Page"/>
    <w:link w:val="CRCoverPageChar"/>
    <w:rsid w:val="00FE22C4"/>
    <w:pPr>
      <w:spacing w:after="120"/>
    </w:pPr>
    <w:rPr>
      <w:rFonts w:ascii="Arial" w:hAnsi="Arial"/>
      <w:lang w:val="en-GB" w:eastAsia="en-US"/>
    </w:rPr>
  </w:style>
  <w:style w:type="character" w:customStyle="1" w:styleId="Heading8Char">
    <w:name w:val="Heading 8 Char"/>
    <w:link w:val="Heading8"/>
    <w:rsid w:val="00FE22C4"/>
    <w:rPr>
      <w:rFonts w:ascii="Arial" w:hAnsi="Arial"/>
      <w:sz w:val="36"/>
      <w:lang w:val="sv-SE" w:eastAsia="en-US"/>
    </w:rPr>
  </w:style>
  <w:style w:type="character" w:customStyle="1" w:styleId="CRCoverPageChar">
    <w:name w:val="CR Cover Page Char"/>
    <w:link w:val="CRCoverPage"/>
    <w:rsid w:val="00FE22C4"/>
    <w:rPr>
      <w:rFonts w:ascii="Arial" w:hAnsi="Arial"/>
      <w:lang w:val="en-GB"/>
    </w:rPr>
  </w:style>
  <w:style w:type="character" w:customStyle="1" w:styleId="B1Char">
    <w:name w:val="B1 Char"/>
    <w:link w:val="B1"/>
    <w:qFormat/>
    <w:rsid w:val="00FE22C4"/>
    <w:rPr>
      <w:lang w:val="en-GB"/>
    </w:rPr>
  </w:style>
  <w:style w:type="character" w:customStyle="1" w:styleId="CaptionChar">
    <w:name w:val="Caption Char"/>
    <w:link w:val="Caption"/>
    <w:qFormat/>
    <w:rsid w:val="00FE22C4"/>
    <w:rPr>
      <w:b/>
      <w:lang w:val="en-GB"/>
    </w:rPr>
  </w:style>
  <w:style w:type="character" w:customStyle="1" w:styleId="Heading3Char">
    <w:name w:val="Heading 3 Char"/>
    <w:link w:val="Heading3"/>
    <w:qFormat/>
    <w:rsid w:val="00FE22C4"/>
    <w:rPr>
      <w:rFonts w:ascii="Arial" w:hAnsi="Arial"/>
      <w:sz w:val="28"/>
      <w:szCs w:val="18"/>
      <w:lang w:val="sv-SE"/>
    </w:rPr>
  </w:style>
  <w:style w:type="character" w:customStyle="1" w:styleId="BodyTextChar">
    <w:name w:val="Body Text Char"/>
    <w:link w:val="BodyText"/>
    <w:qFormat/>
    <w:rsid w:val="00FE22C4"/>
    <w:rPr>
      <w:lang w:val="en-GB"/>
    </w:rPr>
  </w:style>
  <w:style w:type="paragraph" w:customStyle="1" w:styleId="3GPPNormalText">
    <w:name w:val="3GPP Normal Text"/>
    <w:basedOn w:val="BodyText"/>
    <w:link w:val="3GPPNormalTextChar"/>
    <w:qFormat/>
    <w:rsid w:val="00FE22C4"/>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FE22C4"/>
    <w:rPr>
      <w:rFonts w:eastAsia="MS Mincho"/>
      <w:sz w:val="22"/>
      <w:szCs w:val="24"/>
      <w:lang w:val="zh-CN" w:eastAsia="zh-CN"/>
    </w:rPr>
  </w:style>
  <w:style w:type="character" w:customStyle="1" w:styleId="CaptionChar1">
    <w:name w:val="Caption Char1"/>
    <w:rsid w:val="00FE22C4"/>
    <w:rPr>
      <w:rFonts w:eastAsia="Times New Roman"/>
      <w:b/>
      <w:lang w:val="en-GB" w:eastAsia="en-US"/>
    </w:rPr>
  </w:style>
  <w:style w:type="character" w:customStyle="1" w:styleId="PlainTextChar">
    <w:name w:val="Plain Text Char"/>
    <w:link w:val="PlainText"/>
    <w:uiPriority w:val="99"/>
    <w:qFormat/>
    <w:rsid w:val="00FE22C4"/>
    <w:rPr>
      <w:rFonts w:ascii="Courier New" w:hAnsi="Courier New"/>
      <w:lang w:val="nb-NO" w:eastAsia="en-US"/>
    </w:rPr>
  </w:style>
  <w:style w:type="paragraph" w:styleId="NoSpacing">
    <w:name w:val="No Spacing"/>
    <w:uiPriority w:val="1"/>
    <w:qFormat/>
    <w:rsid w:val="00FE22C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sid w:val="00FE22C4"/>
    <w:rPr>
      <w:b/>
      <w:bCs/>
      <w:lang w:val="en-GB" w:eastAsia="en-US"/>
    </w:rPr>
  </w:style>
  <w:style w:type="character" w:customStyle="1" w:styleId="10">
    <w:name w:val="不明显参考1"/>
    <w:uiPriority w:val="31"/>
    <w:qFormat/>
    <w:rsid w:val="00FE22C4"/>
    <w:rPr>
      <w:smallCaps/>
      <w:color w:val="C0504D"/>
      <w:u w:val="single"/>
    </w:rPr>
  </w:style>
  <w:style w:type="paragraph" w:customStyle="1" w:styleId="a">
    <w:name w:val="样式 页眉"/>
    <w:basedOn w:val="Header"/>
    <w:link w:val="Char0"/>
    <w:qFormat/>
    <w:rsid w:val="00FE22C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FE22C4"/>
    <w:rPr>
      <w:rFonts w:ascii="Arial" w:eastAsia="Arial" w:hAnsi="Arial"/>
      <w:b/>
      <w:bCs/>
      <w:sz w:val="22"/>
      <w:lang w:val="en-GB" w:eastAsia="en-US"/>
    </w:rPr>
  </w:style>
  <w:style w:type="character" w:customStyle="1" w:styleId="FooterChar">
    <w:name w:val="Footer Char"/>
    <w:link w:val="Footer"/>
    <w:uiPriority w:val="99"/>
    <w:qFormat/>
    <w:rsid w:val="00FE22C4"/>
    <w:rPr>
      <w:rFonts w:ascii="Arial" w:hAnsi="Arial"/>
      <w:b/>
      <w:i/>
      <w:sz w:val="18"/>
      <w:lang w:val="en-GB"/>
    </w:rPr>
  </w:style>
  <w:style w:type="paragraph" w:customStyle="1" w:styleId="MediumGrid21">
    <w:name w:val="Medium Grid 21"/>
    <w:uiPriority w:val="1"/>
    <w:qFormat/>
    <w:rsid w:val="00FE22C4"/>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FE22C4"/>
    <w:rPr>
      <w:rFonts w:ascii="Arial" w:hAnsi="Arial"/>
      <w:sz w:val="24"/>
      <w:szCs w:val="18"/>
      <w:lang w:val="sv-SE"/>
    </w:rPr>
  </w:style>
  <w:style w:type="character" w:customStyle="1" w:styleId="Heading5Char">
    <w:name w:val="Heading 5 Char"/>
    <w:basedOn w:val="DefaultParagraphFont"/>
    <w:link w:val="Heading5"/>
    <w:qFormat/>
    <w:rsid w:val="00FE22C4"/>
    <w:rPr>
      <w:rFonts w:ascii="Arial" w:hAnsi="Arial"/>
      <w:sz w:val="22"/>
      <w:szCs w:val="18"/>
      <w:lang w:val="sv-SE"/>
    </w:rPr>
  </w:style>
  <w:style w:type="character" w:customStyle="1" w:styleId="Heading6Char">
    <w:name w:val="Heading 6 Char"/>
    <w:basedOn w:val="DefaultParagraphFont"/>
    <w:link w:val="Heading6"/>
    <w:qFormat/>
    <w:rsid w:val="00FE22C4"/>
    <w:rPr>
      <w:rFonts w:ascii="Arial" w:hAnsi="Arial"/>
      <w:szCs w:val="18"/>
      <w:lang w:val="sv-SE"/>
    </w:rPr>
  </w:style>
  <w:style w:type="character" w:customStyle="1" w:styleId="Heading7Char">
    <w:name w:val="Heading 7 Char"/>
    <w:basedOn w:val="DefaultParagraphFont"/>
    <w:link w:val="Heading7"/>
    <w:rsid w:val="00FE22C4"/>
    <w:rPr>
      <w:rFonts w:ascii="Arial" w:hAnsi="Arial"/>
      <w:szCs w:val="18"/>
      <w:lang w:val="sv-SE"/>
    </w:rPr>
  </w:style>
  <w:style w:type="character" w:customStyle="1" w:styleId="Heading9Char">
    <w:name w:val="Heading 9 Char"/>
    <w:aliases w:val="Figure Heading Char,FH Char"/>
    <w:basedOn w:val="DefaultParagraphFont"/>
    <w:link w:val="Heading9"/>
    <w:qFormat/>
    <w:rsid w:val="00FE22C4"/>
    <w:rPr>
      <w:rFonts w:ascii="Arial" w:hAnsi="Arial"/>
      <w:sz w:val="36"/>
      <w:lang w:val="sv-SE" w:eastAsia="en-US"/>
    </w:rPr>
  </w:style>
  <w:style w:type="paragraph" w:customStyle="1" w:styleId="Heading">
    <w:name w:val="Heading"/>
    <w:basedOn w:val="Normal"/>
    <w:qFormat/>
    <w:rsid w:val="00FE22C4"/>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sid w:val="00FE22C4"/>
    <w:rPr>
      <w:rFonts w:ascii="Arial" w:eastAsia="Yu Mincho" w:hAnsi="Arial"/>
      <w:sz w:val="22"/>
      <w:lang w:val="en-GB" w:eastAsia="en-US"/>
    </w:rPr>
  </w:style>
  <w:style w:type="paragraph" w:customStyle="1" w:styleId="HE">
    <w:name w:val="HE"/>
    <w:basedOn w:val="Normal"/>
    <w:qFormat/>
    <w:rsid w:val="00FE22C4"/>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sid w:val="00FE22C4"/>
    <w:rPr>
      <w:rFonts w:eastAsia="Yu Mincho"/>
      <w:lang w:val="en-GB" w:eastAsia="en-US"/>
    </w:rPr>
  </w:style>
  <w:style w:type="character" w:customStyle="1" w:styleId="FootnoteTextChar">
    <w:name w:val="Footnote Text Char"/>
    <w:basedOn w:val="DefaultParagraphFont"/>
    <w:link w:val="FootnoteText"/>
    <w:semiHidden/>
    <w:qFormat/>
    <w:rsid w:val="00FE22C4"/>
    <w:rPr>
      <w:sz w:val="16"/>
      <w:lang w:val="en-GB" w:eastAsia="en-US"/>
    </w:rPr>
  </w:style>
  <w:style w:type="paragraph" w:customStyle="1" w:styleId="tah0">
    <w:name w:val="tah"/>
    <w:basedOn w:val="Normal"/>
    <w:qFormat/>
    <w:rsid w:val="00FE22C4"/>
    <w:pPr>
      <w:spacing w:before="100" w:beforeAutospacing="1" w:after="100" w:afterAutospacing="1"/>
    </w:pPr>
    <w:rPr>
      <w:rFonts w:eastAsia="Calibri"/>
      <w:sz w:val="24"/>
      <w:szCs w:val="24"/>
      <w:lang w:val="en-US"/>
    </w:rPr>
  </w:style>
  <w:style w:type="paragraph" w:customStyle="1" w:styleId="tal0">
    <w:name w:val="tal"/>
    <w:basedOn w:val="Normal"/>
    <w:rsid w:val="00FE22C4"/>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FE22C4"/>
    <w:rPr>
      <w:color w:val="808080"/>
      <w:shd w:val="clear" w:color="auto" w:fill="E6E6E6"/>
    </w:rPr>
  </w:style>
  <w:style w:type="character" w:customStyle="1" w:styleId="H6Char">
    <w:name w:val="H6 Char"/>
    <w:link w:val="H6"/>
    <w:qFormat/>
    <w:rsid w:val="00FE22C4"/>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列,列表段落,목록"/>
    <w:basedOn w:val="Normal"/>
    <w:link w:val="ListParagraphChar"/>
    <w:uiPriority w:val="34"/>
    <w:qFormat/>
    <w:rsid w:val="00FE22C4"/>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FE22C4"/>
    <w:rPr>
      <w:lang w:val="en-GB" w:eastAsia="en-US"/>
    </w:rPr>
  </w:style>
  <w:style w:type="character" w:customStyle="1" w:styleId="PLChar">
    <w:name w:val="PL Char"/>
    <w:link w:val="PL"/>
    <w:qFormat/>
    <w:rsid w:val="00FE22C4"/>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FE22C4"/>
    <w:rPr>
      <w:rFonts w:eastAsia="MS Mincho"/>
      <w:lang w:val="en-GB" w:eastAsia="en-US"/>
    </w:rPr>
  </w:style>
  <w:style w:type="paragraph" w:customStyle="1" w:styleId="Observation">
    <w:name w:val="Observation"/>
    <w:basedOn w:val="ListParagraph"/>
    <w:link w:val="ObservationCar"/>
    <w:qFormat/>
    <w:rsid w:val="00FE22C4"/>
    <w:pPr>
      <w:numPr>
        <w:numId w:val="3"/>
      </w:numPr>
      <w:overflowPunct/>
      <w:autoSpaceDE/>
      <w:autoSpaceDN/>
      <w:adjustRightInd/>
      <w:spacing w:after="0"/>
      <w:ind w:left="360" w:firstLineChars="0" w:firstLine="0"/>
      <w:jc w:val="both"/>
      <w:textAlignment w:val="auto"/>
    </w:pPr>
    <w:rPr>
      <w:rFonts w:eastAsiaTheme="minorEastAsia" w:cs="Calibri"/>
      <w:b/>
      <w:i/>
      <w:szCs w:val="21"/>
      <w:lang w:val="en-US" w:eastAsia="zh-CN"/>
    </w:rPr>
  </w:style>
  <w:style w:type="character" w:customStyle="1" w:styleId="ObservationCar">
    <w:name w:val="Observation Car"/>
    <w:basedOn w:val="DefaultParagraphFont"/>
    <w:link w:val="Observation"/>
    <w:qFormat/>
    <w:rsid w:val="00FE22C4"/>
    <w:rPr>
      <w:rFonts w:cs="Calibri"/>
      <w:b/>
      <w:i/>
      <w:szCs w:val="21"/>
    </w:rPr>
  </w:style>
  <w:style w:type="paragraph" w:customStyle="1" w:styleId="CharCharCharCharChar">
    <w:name w:val="Char Char Char Char Char"/>
    <w:semiHidden/>
    <w:qFormat/>
    <w:rsid w:val="00FE22C4"/>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B10">
    <w:name w:val="B1 (文字)"/>
    <w:qFormat/>
    <w:locked/>
    <w:rsid w:val="00FE22C4"/>
    <w:rPr>
      <w:lang w:eastAsia="en-US"/>
    </w:rPr>
  </w:style>
  <w:style w:type="character" w:customStyle="1" w:styleId="B2Char">
    <w:name w:val="B2 Char"/>
    <w:link w:val="B2"/>
    <w:qFormat/>
    <w:rsid w:val="00FE22C4"/>
    <w:rPr>
      <w:lang w:val="en-GB" w:eastAsia="en-US"/>
    </w:rPr>
  </w:style>
  <w:style w:type="character" w:customStyle="1" w:styleId="B3Char">
    <w:name w:val="B3 Char"/>
    <w:link w:val="B3"/>
    <w:qFormat/>
    <w:locked/>
    <w:rsid w:val="00FE22C4"/>
    <w:rPr>
      <w:lang w:val="en-GB" w:eastAsia="en-US"/>
    </w:rPr>
  </w:style>
  <w:style w:type="character" w:customStyle="1" w:styleId="CommentsChar">
    <w:name w:val="Comments Char"/>
    <w:link w:val="Comments"/>
    <w:qFormat/>
    <w:locked/>
    <w:rsid w:val="00716BCC"/>
    <w:rPr>
      <w:rFonts w:ascii="Arial" w:eastAsia="MS Mincho" w:hAnsi="Arial"/>
      <w:i/>
      <w:noProof/>
      <w:sz w:val="18"/>
      <w:szCs w:val="24"/>
      <w:lang w:val="en-GB" w:eastAsia="en-GB"/>
    </w:rPr>
  </w:style>
  <w:style w:type="paragraph" w:customStyle="1" w:styleId="Comments">
    <w:name w:val="Comments"/>
    <w:basedOn w:val="Normal"/>
    <w:link w:val="CommentsChar"/>
    <w:qFormat/>
    <w:rsid w:val="00716BCC"/>
    <w:pPr>
      <w:spacing w:before="40" w:after="0" w:line="240" w:lineRule="auto"/>
    </w:pPr>
    <w:rPr>
      <w:rFonts w:ascii="Arial" w:eastAsia="MS Mincho" w:hAnsi="Arial"/>
      <w:i/>
      <w:noProof/>
      <w:sz w:val="18"/>
      <w:szCs w:val="24"/>
      <w:lang w:eastAsia="en-GB"/>
    </w:rPr>
  </w:style>
  <w:style w:type="paragraph" w:styleId="Revision">
    <w:name w:val="Revision"/>
    <w:hidden/>
    <w:uiPriority w:val="99"/>
    <w:semiHidden/>
    <w:rsid w:val="00B47B0D"/>
    <w:pPr>
      <w:spacing w:after="0" w:line="240" w:lineRule="auto"/>
    </w:pPr>
    <w:rPr>
      <w:lang w:val="en-GB" w:eastAsia="en-US"/>
    </w:rPr>
  </w:style>
  <w:style w:type="character" w:customStyle="1" w:styleId="apple-converted-space">
    <w:name w:val="apple-converted-space"/>
    <w:basedOn w:val="DefaultParagraphFont"/>
    <w:rsid w:val="00A36A2E"/>
  </w:style>
  <w:style w:type="character" w:customStyle="1" w:styleId="fontstyle01">
    <w:name w:val="fontstyle01"/>
    <w:basedOn w:val="DefaultParagraphFont"/>
    <w:rsid w:val="001277A3"/>
    <w:rPr>
      <w:rFonts w:ascii="Times New Roman" w:hAnsi="Times New Roman" w:cs="Times New Roman" w:hint="default"/>
      <w:b w:val="0"/>
      <w:bCs w:val="0"/>
      <w:i w:val="0"/>
      <w:iCs w:val="0"/>
      <w:color w:val="000000"/>
      <w:sz w:val="20"/>
      <w:szCs w:val="20"/>
    </w:rPr>
  </w:style>
  <w:style w:type="character" w:customStyle="1" w:styleId="fontstyle21">
    <w:name w:val="fontstyle21"/>
    <w:basedOn w:val="DefaultParagraphFont"/>
    <w:rsid w:val="001277A3"/>
    <w:rPr>
      <w:rFonts w:ascii="SimSun" w:eastAsia="SimSun" w:hAnsi="SimSun"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24425">
      <w:bodyDiv w:val="1"/>
      <w:marLeft w:val="0"/>
      <w:marRight w:val="0"/>
      <w:marTop w:val="0"/>
      <w:marBottom w:val="0"/>
      <w:divBdr>
        <w:top w:val="none" w:sz="0" w:space="0" w:color="auto"/>
        <w:left w:val="none" w:sz="0" w:space="0" w:color="auto"/>
        <w:bottom w:val="none" w:sz="0" w:space="0" w:color="auto"/>
        <w:right w:val="none" w:sz="0" w:space="0" w:color="auto"/>
      </w:divBdr>
    </w:div>
    <w:div w:id="61490701">
      <w:bodyDiv w:val="1"/>
      <w:marLeft w:val="0"/>
      <w:marRight w:val="0"/>
      <w:marTop w:val="0"/>
      <w:marBottom w:val="0"/>
      <w:divBdr>
        <w:top w:val="none" w:sz="0" w:space="0" w:color="auto"/>
        <w:left w:val="none" w:sz="0" w:space="0" w:color="auto"/>
        <w:bottom w:val="none" w:sz="0" w:space="0" w:color="auto"/>
        <w:right w:val="none" w:sz="0" w:space="0" w:color="auto"/>
      </w:divBdr>
    </w:div>
    <w:div w:id="61875839">
      <w:bodyDiv w:val="1"/>
      <w:marLeft w:val="0"/>
      <w:marRight w:val="0"/>
      <w:marTop w:val="0"/>
      <w:marBottom w:val="0"/>
      <w:divBdr>
        <w:top w:val="none" w:sz="0" w:space="0" w:color="auto"/>
        <w:left w:val="none" w:sz="0" w:space="0" w:color="auto"/>
        <w:bottom w:val="none" w:sz="0" w:space="0" w:color="auto"/>
        <w:right w:val="none" w:sz="0" w:space="0" w:color="auto"/>
      </w:divBdr>
    </w:div>
    <w:div w:id="122507726">
      <w:bodyDiv w:val="1"/>
      <w:marLeft w:val="0"/>
      <w:marRight w:val="0"/>
      <w:marTop w:val="0"/>
      <w:marBottom w:val="0"/>
      <w:divBdr>
        <w:top w:val="none" w:sz="0" w:space="0" w:color="auto"/>
        <w:left w:val="none" w:sz="0" w:space="0" w:color="auto"/>
        <w:bottom w:val="none" w:sz="0" w:space="0" w:color="auto"/>
        <w:right w:val="none" w:sz="0" w:space="0" w:color="auto"/>
      </w:divBdr>
    </w:div>
    <w:div w:id="123042097">
      <w:bodyDiv w:val="1"/>
      <w:marLeft w:val="0"/>
      <w:marRight w:val="0"/>
      <w:marTop w:val="0"/>
      <w:marBottom w:val="0"/>
      <w:divBdr>
        <w:top w:val="none" w:sz="0" w:space="0" w:color="auto"/>
        <w:left w:val="none" w:sz="0" w:space="0" w:color="auto"/>
        <w:bottom w:val="none" w:sz="0" w:space="0" w:color="auto"/>
        <w:right w:val="none" w:sz="0" w:space="0" w:color="auto"/>
      </w:divBdr>
    </w:div>
    <w:div w:id="210969781">
      <w:bodyDiv w:val="1"/>
      <w:marLeft w:val="0"/>
      <w:marRight w:val="0"/>
      <w:marTop w:val="0"/>
      <w:marBottom w:val="0"/>
      <w:divBdr>
        <w:top w:val="none" w:sz="0" w:space="0" w:color="auto"/>
        <w:left w:val="none" w:sz="0" w:space="0" w:color="auto"/>
        <w:bottom w:val="none" w:sz="0" w:space="0" w:color="auto"/>
        <w:right w:val="none" w:sz="0" w:space="0" w:color="auto"/>
      </w:divBdr>
    </w:div>
    <w:div w:id="308634124">
      <w:bodyDiv w:val="1"/>
      <w:marLeft w:val="0"/>
      <w:marRight w:val="0"/>
      <w:marTop w:val="0"/>
      <w:marBottom w:val="0"/>
      <w:divBdr>
        <w:top w:val="none" w:sz="0" w:space="0" w:color="auto"/>
        <w:left w:val="none" w:sz="0" w:space="0" w:color="auto"/>
        <w:bottom w:val="none" w:sz="0" w:space="0" w:color="auto"/>
        <w:right w:val="none" w:sz="0" w:space="0" w:color="auto"/>
      </w:divBdr>
    </w:div>
    <w:div w:id="377973608">
      <w:bodyDiv w:val="1"/>
      <w:marLeft w:val="0"/>
      <w:marRight w:val="0"/>
      <w:marTop w:val="0"/>
      <w:marBottom w:val="0"/>
      <w:divBdr>
        <w:top w:val="none" w:sz="0" w:space="0" w:color="auto"/>
        <w:left w:val="none" w:sz="0" w:space="0" w:color="auto"/>
        <w:bottom w:val="none" w:sz="0" w:space="0" w:color="auto"/>
        <w:right w:val="none" w:sz="0" w:space="0" w:color="auto"/>
      </w:divBdr>
    </w:div>
    <w:div w:id="400719267">
      <w:bodyDiv w:val="1"/>
      <w:marLeft w:val="0"/>
      <w:marRight w:val="0"/>
      <w:marTop w:val="0"/>
      <w:marBottom w:val="0"/>
      <w:divBdr>
        <w:top w:val="none" w:sz="0" w:space="0" w:color="auto"/>
        <w:left w:val="none" w:sz="0" w:space="0" w:color="auto"/>
        <w:bottom w:val="none" w:sz="0" w:space="0" w:color="auto"/>
        <w:right w:val="none" w:sz="0" w:space="0" w:color="auto"/>
      </w:divBdr>
    </w:div>
    <w:div w:id="538132296">
      <w:bodyDiv w:val="1"/>
      <w:marLeft w:val="0"/>
      <w:marRight w:val="0"/>
      <w:marTop w:val="0"/>
      <w:marBottom w:val="0"/>
      <w:divBdr>
        <w:top w:val="none" w:sz="0" w:space="0" w:color="auto"/>
        <w:left w:val="none" w:sz="0" w:space="0" w:color="auto"/>
        <w:bottom w:val="none" w:sz="0" w:space="0" w:color="auto"/>
        <w:right w:val="none" w:sz="0" w:space="0" w:color="auto"/>
      </w:divBdr>
    </w:div>
    <w:div w:id="551771248">
      <w:bodyDiv w:val="1"/>
      <w:marLeft w:val="0"/>
      <w:marRight w:val="0"/>
      <w:marTop w:val="0"/>
      <w:marBottom w:val="0"/>
      <w:divBdr>
        <w:top w:val="none" w:sz="0" w:space="0" w:color="auto"/>
        <w:left w:val="none" w:sz="0" w:space="0" w:color="auto"/>
        <w:bottom w:val="none" w:sz="0" w:space="0" w:color="auto"/>
        <w:right w:val="none" w:sz="0" w:space="0" w:color="auto"/>
      </w:divBdr>
    </w:div>
    <w:div w:id="560023977">
      <w:bodyDiv w:val="1"/>
      <w:marLeft w:val="0"/>
      <w:marRight w:val="0"/>
      <w:marTop w:val="0"/>
      <w:marBottom w:val="0"/>
      <w:divBdr>
        <w:top w:val="none" w:sz="0" w:space="0" w:color="auto"/>
        <w:left w:val="none" w:sz="0" w:space="0" w:color="auto"/>
        <w:bottom w:val="none" w:sz="0" w:space="0" w:color="auto"/>
        <w:right w:val="none" w:sz="0" w:space="0" w:color="auto"/>
      </w:divBdr>
    </w:div>
    <w:div w:id="614755835">
      <w:bodyDiv w:val="1"/>
      <w:marLeft w:val="0"/>
      <w:marRight w:val="0"/>
      <w:marTop w:val="0"/>
      <w:marBottom w:val="0"/>
      <w:divBdr>
        <w:top w:val="none" w:sz="0" w:space="0" w:color="auto"/>
        <w:left w:val="none" w:sz="0" w:space="0" w:color="auto"/>
        <w:bottom w:val="none" w:sz="0" w:space="0" w:color="auto"/>
        <w:right w:val="none" w:sz="0" w:space="0" w:color="auto"/>
      </w:divBdr>
    </w:div>
    <w:div w:id="677738326">
      <w:bodyDiv w:val="1"/>
      <w:marLeft w:val="0"/>
      <w:marRight w:val="0"/>
      <w:marTop w:val="0"/>
      <w:marBottom w:val="0"/>
      <w:divBdr>
        <w:top w:val="none" w:sz="0" w:space="0" w:color="auto"/>
        <w:left w:val="none" w:sz="0" w:space="0" w:color="auto"/>
        <w:bottom w:val="none" w:sz="0" w:space="0" w:color="auto"/>
        <w:right w:val="none" w:sz="0" w:space="0" w:color="auto"/>
      </w:divBdr>
    </w:div>
    <w:div w:id="713390891">
      <w:bodyDiv w:val="1"/>
      <w:marLeft w:val="0"/>
      <w:marRight w:val="0"/>
      <w:marTop w:val="0"/>
      <w:marBottom w:val="0"/>
      <w:divBdr>
        <w:top w:val="none" w:sz="0" w:space="0" w:color="auto"/>
        <w:left w:val="none" w:sz="0" w:space="0" w:color="auto"/>
        <w:bottom w:val="none" w:sz="0" w:space="0" w:color="auto"/>
        <w:right w:val="none" w:sz="0" w:space="0" w:color="auto"/>
      </w:divBdr>
    </w:div>
    <w:div w:id="768041961">
      <w:bodyDiv w:val="1"/>
      <w:marLeft w:val="0"/>
      <w:marRight w:val="0"/>
      <w:marTop w:val="0"/>
      <w:marBottom w:val="0"/>
      <w:divBdr>
        <w:top w:val="none" w:sz="0" w:space="0" w:color="auto"/>
        <w:left w:val="none" w:sz="0" w:space="0" w:color="auto"/>
        <w:bottom w:val="none" w:sz="0" w:space="0" w:color="auto"/>
        <w:right w:val="none" w:sz="0" w:space="0" w:color="auto"/>
      </w:divBdr>
    </w:div>
    <w:div w:id="790824392">
      <w:bodyDiv w:val="1"/>
      <w:marLeft w:val="0"/>
      <w:marRight w:val="0"/>
      <w:marTop w:val="0"/>
      <w:marBottom w:val="0"/>
      <w:divBdr>
        <w:top w:val="none" w:sz="0" w:space="0" w:color="auto"/>
        <w:left w:val="none" w:sz="0" w:space="0" w:color="auto"/>
        <w:bottom w:val="none" w:sz="0" w:space="0" w:color="auto"/>
        <w:right w:val="none" w:sz="0" w:space="0" w:color="auto"/>
      </w:divBdr>
    </w:div>
    <w:div w:id="833911083">
      <w:bodyDiv w:val="1"/>
      <w:marLeft w:val="0"/>
      <w:marRight w:val="0"/>
      <w:marTop w:val="0"/>
      <w:marBottom w:val="0"/>
      <w:divBdr>
        <w:top w:val="none" w:sz="0" w:space="0" w:color="auto"/>
        <w:left w:val="none" w:sz="0" w:space="0" w:color="auto"/>
        <w:bottom w:val="none" w:sz="0" w:space="0" w:color="auto"/>
        <w:right w:val="none" w:sz="0" w:space="0" w:color="auto"/>
      </w:divBdr>
    </w:div>
    <w:div w:id="846942890">
      <w:bodyDiv w:val="1"/>
      <w:marLeft w:val="0"/>
      <w:marRight w:val="0"/>
      <w:marTop w:val="0"/>
      <w:marBottom w:val="0"/>
      <w:divBdr>
        <w:top w:val="none" w:sz="0" w:space="0" w:color="auto"/>
        <w:left w:val="none" w:sz="0" w:space="0" w:color="auto"/>
        <w:bottom w:val="none" w:sz="0" w:space="0" w:color="auto"/>
        <w:right w:val="none" w:sz="0" w:space="0" w:color="auto"/>
      </w:divBdr>
    </w:div>
    <w:div w:id="1066495442">
      <w:bodyDiv w:val="1"/>
      <w:marLeft w:val="0"/>
      <w:marRight w:val="0"/>
      <w:marTop w:val="0"/>
      <w:marBottom w:val="0"/>
      <w:divBdr>
        <w:top w:val="none" w:sz="0" w:space="0" w:color="auto"/>
        <w:left w:val="none" w:sz="0" w:space="0" w:color="auto"/>
        <w:bottom w:val="none" w:sz="0" w:space="0" w:color="auto"/>
        <w:right w:val="none" w:sz="0" w:space="0" w:color="auto"/>
      </w:divBdr>
    </w:div>
    <w:div w:id="1109273034">
      <w:bodyDiv w:val="1"/>
      <w:marLeft w:val="0"/>
      <w:marRight w:val="0"/>
      <w:marTop w:val="0"/>
      <w:marBottom w:val="0"/>
      <w:divBdr>
        <w:top w:val="none" w:sz="0" w:space="0" w:color="auto"/>
        <w:left w:val="none" w:sz="0" w:space="0" w:color="auto"/>
        <w:bottom w:val="none" w:sz="0" w:space="0" w:color="auto"/>
        <w:right w:val="none" w:sz="0" w:space="0" w:color="auto"/>
      </w:divBdr>
    </w:div>
    <w:div w:id="1149052325">
      <w:bodyDiv w:val="1"/>
      <w:marLeft w:val="0"/>
      <w:marRight w:val="0"/>
      <w:marTop w:val="0"/>
      <w:marBottom w:val="0"/>
      <w:divBdr>
        <w:top w:val="none" w:sz="0" w:space="0" w:color="auto"/>
        <w:left w:val="none" w:sz="0" w:space="0" w:color="auto"/>
        <w:bottom w:val="none" w:sz="0" w:space="0" w:color="auto"/>
        <w:right w:val="none" w:sz="0" w:space="0" w:color="auto"/>
      </w:divBdr>
    </w:div>
    <w:div w:id="1181352154">
      <w:bodyDiv w:val="1"/>
      <w:marLeft w:val="0"/>
      <w:marRight w:val="0"/>
      <w:marTop w:val="0"/>
      <w:marBottom w:val="0"/>
      <w:divBdr>
        <w:top w:val="none" w:sz="0" w:space="0" w:color="auto"/>
        <w:left w:val="none" w:sz="0" w:space="0" w:color="auto"/>
        <w:bottom w:val="none" w:sz="0" w:space="0" w:color="auto"/>
        <w:right w:val="none" w:sz="0" w:space="0" w:color="auto"/>
      </w:divBdr>
    </w:div>
    <w:div w:id="1201627270">
      <w:bodyDiv w:val="1"/>
      <w:marLeft w:val="0"/>
      <w:marRight w:val="0"/>
      <w:marTop w:val="0"/>
      <w:marBottom w:val="0"/>
      <w:divBdr>
        <w:top w:val="none" w:sz="0" w:space="0" w:color="auto"/>
        <w:left w:val="none" w:sz="0" w:space="0" w:color="auto"/>
        <w:bottom w:val="none" w:sz="0" w:space="0" w:color="auto"/>
        <w:right w:val="none" w:sz="0" w:space="0" w:color="auto"/>
      </w:divBdr>
    </w:div>
    <w:div w:id="1212226442">
      <w:bodyDiv w:val="1"/>
      <w:marLeft w:val="0"/>
      <w:marRight w:val="0"/>
      <w:marTop w:val="0"/>
      <w:marBottom w:val="0"/>
      <w:divBdr>
        <w:top w:val="none" w:sz="0" w:space="0" w:color="auto"/>
        <w:left w:val="none" w:sz="0" w:space="0" w:color="auto"/>
        <w:bottom w:val="none" w:sz="0" w:space="0" w:color="auto"/>
        <w:right w:val="none" w:sz="0" w:space="0" w:color="auto"/>
      </w:divBdr>
    </w:div>
    <w:div w:id="1241789146">
      <w:bodyDiv w:val="1"/>
      <w:marLeft w:val="0"/>
      <w:marRight w:val="0"/>
      <w:marTop w:val="0"/>
      <w:marBottom w:val="0"/>
      <w:divBdr>
        <w:top w:val="none" w:sz="0" w:space="0" w:color="auto"/>
        <w:left w:val="none" w:sz="0" w:space="0" w:color="auto"/>
        <w:bottom w:val="none" w:sz="0" w:space="0" w:color="auto"/>
        <w:right w:val="none" w:sz="0" w:space="0" w:color="auto"/>
      </w:divBdr>
    </w:div>
    <w:div w:id="1253470896">
      <w:bodyDiv w:val="1"/>
      <w:marLeft w:val="0"/>
      <w:marRight w:val="0"/>
      <w:marTop w:val="0"/>
      <w:marBottom w:val="0"/>
      <w:divBdr>
        <w:top w:val="none" w:sz="0" w:space="0" w:color="auto"/>
        <w:left w:val="none" w:sz="0" w:space="0" w:color="auto"/>
        <w:bottom w:val="none" w:sz="0" w:space="0" w:color="auto"/>
        <w:right w:val="none" w:sz="0" w:space="0" w:color="auto"/>
      </w:divBdr>
    </w:div>
    <w:div w:id="1313827548">
      <w:bodyDiv w:val="1"/>
      <w:marLeft w:val="0"/>
      <w:marRight w:val="0"/>
      <w:marTop w:val="0"/>
      <w:marBottom w:val="0"/>
      <w:divBdr>
        <w:top w:val="none" w:sz="0" w:space="0" w:color="auto"/>
        <w:left w:val="none" w:sz="0" w:space="0" w:color="auto"/>
        <w:bottom w:val="none" w:sz="0" w:space="0" w:color="auto"/>
        <w:right w:val="none" w:sz="0" w:space="0" w:color="auto"/>
      </w:divBdr>
    </w:div>
    <w:div w:id="1338462067">
      <w:bodyDiv w:val="1"/>
      <w:marLeft w:val="0"/>
      <w:marRight w:val="0"/>
      <w:marTop w:val="0"/>
      <w:marBottom w:val="0"/>
      <w:divBdr>
        <w:top w:val="none" w:sz="0" w:space="0" w:color="auto"/>
        <w:left w:val="none" w:sz="0" w:space="0" w:color="auto"/>
        <w:bottom w:val="none" w:sz="0" w:space="0" w:color="auto"/>
        <w:right w:val="none" w:sz="0" w:space="0" w:color="auto"/>
      </w:divBdr>
    </w:div>
    <w:div w:id="1385450486">
      <w:bodyDiv w:val="1"/>
      <w:marLeft w:val="0"/>
      <w:marRight w:val="0"/>
      <w:marTop w:val="0"/>
      <w:marBottom w:val="0"/>
      <w:divBdr>
        <w:top w:val="none" w:sz="0" w:space="0" w:color="auto"/>
        <w:left w:val="none" w:sz="0" w:space="0" w:color="auto"/>
        <w:bottom w:val="none" w:sz="0" w:space="0" w:color="auto"/>
        <w:right w:val="none" w:sz="0" w:space="0" w:color="auto"/>
      </w:divBdr>
    </w:div>
    <w:div w:id="1498694408">
      <w:bodyDiv w:val="1"/>
      <w:marLeft w:val="0"/>
      <w:marRight w:val="0"/>
      <w:marTop w:val="0"/>
      <w:marBottom w:val="0"/>
      <w:divBdr>
        <w:top w:val="none" w:sz="0" w:space="0" w:color="auto"/>
        <w:left w:val="none" w:sz="0" w:space="0" w:color="auto"/>
        <w:bottom w:val="none" w:sz="0" w:space="0" w:color="auto"/>
        <w:right w:val="none" w:sz="0" w:space="0" w:color="auto"/>
      </w:divBdr>
    </w:div>
    <w:div w:id="1552569550">
      <w:bodyDiv w:val="1"/>
      <w:marLeft w:val="0"/>
      <w:marRight w:val="0"/>
      <w:marTop w:val="0"/>
      <w:marBottom w:val="0"/>
      <w:divBdr>
        <w:top w:val="none" w:sz="0" w:space="0" w:color="auto"/>
        <w:left w:val="none" w:sz="0" w:space="0" w:color="auto"/>
        <w:bottom w:val="none" w:sz="0" w:space="0" w:color="auto"/>
        <w:right w:val="none" w:sz="0" w:space="0" w:color="auto"/>
      </w:divBdr>
    </w:div>
    <w:div w:id="1556887862">
      <w:bodyDiv w:val="1"/>
      <w:marLeft w:val="0"/>
      <w:marRight w:val="0"/>
      <w:marTop w:val="0"/>
      <w:marBottom w:val="0"/>
      <w:divBdr>
        <w:top w:val="none" w:sz="0" w:space="0" w:color="auto"/>
        <w:left w:val="none" w:sz="0" w:space="0" w:color="auto"/>
        <w:bottom w:val="none" w:sz="0" w:space="0" w:color="auto"/>
        <w:right w:val="none" w:sz="0" w:space="0" w:color="auto"/>
      </w:divBdr>
    </w:div>
    <w:div w:id="1559241715">
      <w:bodyDiv w:val="1"/>
      <w:marLeft w:val="0"/>
      <w:marRight w:val="0"/>
      <w:marTop w:val="0"/>
      <w:marBottom w:val="0"/>
      <w:divBdr>
        <w:top w:val="none" w:sz="0" w:space="0" w:color="auto"/>
        <w:left w:val="none" w:sz="0" w:space="0" w:color="auto"/>
        <w:bottom w:val="none" w:sz="0" w:space="0" w:color="auto"/>
        <w:right w:val="none" w:sz="0" w:space="0" w:color="auto"/>
      </w:divBdr>
    </w:div>
    <w:div w:id="1584097396">
      <w:bodyDiv w:val="1"/>
      <w:marLeft w:val="0"/>
      <w:marRight w:val="0"/>
      <w:marTop w:val="0"/>
      <w:marBottom w:val="0"/>
      <w:divBdr>
        <w:top w:val="none" w:sz="0" w:space="0" w:color="auto"/>
        <w:left w:val="none" w:sz="0" w:space="0" w:color="auto"/>
        <w:bottom w:val="none" w:sz="0" w:space="0" w:color="auto"/>
        <w:right w:val="none" w:sz="0" w:space="0" w:color="auto"/>
      </w:divBdr>
    </w:div>
    <w:div w:id="1599293771">
      <w:bodyDiv w:val="1"/>
      <w:marLeft w:val="0"/>
      <w:marRight w:val="0"/>
      <w:marTop w:val="0"/>
      <w:marBottom w:val="0"/>
      <w:divBdr>
        <w:top w:val="none" w:sz="0" w:space="0" w:color="auto"/>
        <w:left w:val="none" w:sz="0" w:space="0" w:color="auto"/>
        <w:bottom w:val="none" w:sz="0" w:space="0" w:color="auto"/>
        <w:right w:val="none" w:sz="0" w:space="0" w:color="auto"/>
      </w:divBdr>
    </w:div>
    <w:div w:id="1613318147">
      <w:bodyDiv w:val="1"/>
      <w:marLeft w:val="0"/>
      <w:marRight w:val="0"/>
      <w:marTop w:val="0"/>
      <w:marBottom w:val="0"/>
      <w:divBdr>
        <w:top w:val="none" w:sz="0" w:space="0" w:color="auto"/>
        <w:left w:val="none" w:sz="0" w:space="0" w:color="auto"/>
        <w:bottom w:val="none" w:sz="0" w:space="0" w:color="auto"/>
        <w:right w:val="none" w:sz="0" w:space="0" w:color="auto"/>
      </w:divBdr>
    </w:div>
    <w:div w:id="1619869704">
      <w:bodyDiv w:val="1"/>
      <w:marLeft w:val="0"/>
      <w:marRight w:val="0"/>
      <w:marTop w:val="0"/>
      <w:marBottom w:val="0"/>
      <w:divBdr>
        <w:top w:val="none" w:sz="0" w:space="0" w:color="auto"/>
        <w:left w:val="none" w:sz="0" w:space="0" w:color="auto"/>
        <w:bottom w:val="none" w:sz="0" w:space="0" w:color="auto"/>
        <w:right w:val="none" w:sz="0" w:space="0" w:color="auto"/>
      </w:divBdr>
    </w:div>
    <w:div w:id="1625504288">
      <w:bodyDiv w:val="1"/>
      <w:marLeft w:val="0"/>
      <w:marRight w:val="0"/>
      <w:marTop w:val="0"/>
      <w:marBottom w:val="0"/>
      <w:divBdr>
        <w:top w:val="none" w:sz="0" w:space="0" w:color="auto"/>
        <w:left w:val="none" w:sz="0" w:space="0" w:color="auto"/>
        <w:bottom w:val="none" w:sz="0" w:space="0" w:color="auto"/>
        <w:right w:val="none" w:sz="0" w:space="0" w:color="auto"/>
      </w:divBdr>
    </w:div>
    <w:div w:id="1665821696">
      <w:bodyDiv w:val="1"/>
      <w:marLeft w:val="0"/>
      <w:marRight w:val="0"/>
      <w:marTop w:val="0"/>
      <w:marBottom w:val="0"/>
      <w:divBdr>
        <w:top w:val="none" w:sz="0" w:space="0" w:color="auto"/>
        <w:left w:val="none" w:sz="0" w:space="0" w:color="auto"/>
        <w:bottom w:val="none" w:sz="0" w:space="0" w:color="auto"/>
        <w:right w:val="none" w:sz="0" w:space="0" w:color="auto"/>
      </w:divBdr>
    </w:div>
    <w:div w:id="1683432002">
      <w:bodyDiv w:val="1"/>
      <w:marLeft w:val="0"/>
      <w:marRight w:val="0"/>
      <w:marTop w:val="0"/>
      <w:marBottom w:val="0"/>
      <w:divBdr>
        <w:top w:val="none" w:sz="0" w:space="0" w:color="auto"/>
        <w:left w:val="none" w:sz="0" w:space="0" w:color="auto"/>
        <w:bottom w:val="none" w:sz="0" w:space="0" w:color="auto"/>
        <w:right w:val="none" w:sz="0" w:space="0" w:color="auto"/>
      </w:divBdr>
    </w:div>
    <w:div w:id="1789397481">
      <w:bodyDiv w:val="1"/>
      <w:marLeft w:val="0"/>
      <w:marRight w:val="0"/>
      <w:marTop w:val="0"/>
      <w:marBottom w:val="0"/>
      <w:divBdr>
        <w:top w:val="none" w:sz="0" w:space="0" w:color="auto"/>
        <w:left w:val="none" w:sz="0" w:space="0" w:color="auto"/>
        <w:bottom w:val="none" w:sz="0" w:space="0" w:color="auto"/>
        <w:right w:val="none" w:sz="0" w:space="0" w:color="auto"/>
      </w:divBdr>
    </w:div>
    <w:div w:id="1799641617">
      <w:bodyDiv w:val="1"/>
      <w:marLeft w:val="0"/>
      <w:marRight w:val="0"/>
      <w:marTop w:val="0"/>
      <w:marBottom w:val="0"/>
      <w:divBdr>
        <w:top w:val="none" w:sz="0" w:space="0" w:color="auto"/>
        <w:left w:val="none" w:sz="0" w:space="0" w:color="auto"/>
        <w:bottom w:val="none" w:sz="0" w:space="0" w:color="auto"/>
        <w:right w:val="none" w:sz="0" w:space="0" w:color="auto"/>
      </w:divBdr>
    </w:div>
    <w:div w:id="1816219280">
      <w:bodyDiv w:val="1"/>
      <w:marLeft w:val="0"/>
      <w:marRight w:val="0"/>
      <w:marTop w:val="0"/>
      <w:marBottom w:val="0"/>
      <w:divBdr>
        <w:top w:val="none" w:sz="0" w:space="0" w:color="auto"/>
        <w:left w:val="none" w:sz="0" w:space="0" w:color="auto"/>
        <w:bottom w:val="none" w:sz="0" w:space="0" w:color="auto"/>
        <w:right w:val="none" w:sz="0" w:space="0" w:color="auto"/>
      </w:divBdr>
    </w:div>
    <w:div w:id="1840775438">
      <w:bodyDiv w:val="1"/>
      <w:marLeft w:val="0"/>
      <w:marRight w:val="0"/>
      <w:marTop w:val="0"/>
      <w:marBottom w:val="0"/>
      <w:divBdr>
        <w:top w:val="none" w:sz="0" w:space="0" w:color="auto"/>
        <w:left w:val="none" w:sz="0" w:space="0" w:color="auto"/>
        <w:bottom w:val="none" w:sz="0" w:space="0" w:color="auto"/>
        <w:right w:val="none" w:sz="0" w:space="0" w:color="auto"/>
      </w:divBdr>
    </w:div>
    <w:div w:id="1856115580">
      <w:bodyDiv w:val="1"/>
      <w:marLeft w:val="0"/>
      <w:marRight w:val="0"/>
      <w:marTop w:val="0"/>
      <w:marBottom w:val="0"/>
      <w:divBdr>
        <w:top w:val="none" w:sz="0" w:space="0" w:color="auto"/>
        <w:left w:val="none" w:sz="0" w:space="0" w:color="auto"/>
        <w:bottom w:val="none" w:sz="0" w:space="0" w:color="auto"/>
        <w:right w:val="none" w:sz="0" w:space="0" w:color="auto"/>
      </w:divBdr>
    </w:div>
    <w:div w:id="1911963519">
      <w:bodyDiv w:val="1"/>
      <w:marLeft w:val="0"/>
      <w:marRight w:val="0"/>
      <w:marTop w:val="0"/>
      <w:marBottom w:val="0"/>
      <w:divBdr>
        <w:top w:val="none" w:sz="0" w:space="0" w:color="auto"/>
        <w:left w:val="none" w:sz="0" w:space="0" w:color="auto"/>
        <w:bottom w:val="none" w:sz="0" w:space="0" w:color="auto"/>
        <w:right w:val="none" w:sz="0" w:space="0" w:color="auto"/>
      </w:divBdr>
    </w:div>
    <w:div w:id="1916627725">
      <w:bodyDiv w:val="1"/>
      <w:marLeft w:val="0"/>
      <w:marRight w:val="0"/>
      <w:marTop w:val="0"/>
      <w:marBottom w:val="0"/>
      <w:divBdr>
        <w:top w:val="none" w:sz="0" w:space="0" w:color="auto"/>
        <w:left w:val="none" w:sz="0" w:space="0" w:color="auto"/>
        <w:bottom w:val="none" w:sz="0" w:space="0" w:color="auto"/>
        <w:right w:val="none" w:sz="0" w:space="0" w:color="auto"/>
      </w:divBdr>
    </w:div>
    <w:div w:id="1925451672">
      <w:bodyDiv w:val="1"/>
      <w:marLeft w:val="0"/>
      <w:marRight w:val="0"/>
      <w:marTop w:val="0"/>
      <w:marBottom w:val="0"/>
      <w:divBdr>
        <w:top w:val="none" w:sz="0" w:space="0" w:color="auto"/>
        <w:left w:val="none" w:sz="0" w:space="0" w:color="auto"/>
        <w:bottom w:val="none" w:sz="0" w:space="0" w:color="auto"/>
        <w:right w:val="none" w:sz="0" w:space="0" w:color="auto"/>
      </w:divBdr>
    </w:div>
    <w:div w:id="2023898545">
      <w:bodyDiv w:val="1"/>
      <w:marLeft w:val="0"/>
      <w:marRight w:val="0"/>
      <w:marTop w:val="0"/>
      <w:marBottom w:val="0"/>
      <w:divBdr>
        <w:top w:val="none" w:sz="0" w:space="0" w:color="auto"/>
        <w:left w:val="none" w:sz="0" w:space="0" w:color="auto"/>
        <w:bottom w:val="none" w:sz="0" w:space="0" w:color="auto"/>
        <w:right w:val="none" w:sz="0" w:space="0" w:color="auto"/>
      </w:divBdr>
    </w:div>
    <w:div w:id="2088570107">
      <w:bodyDiv w:val="1"/>
      <w:marLeft w:val="0"/>
      <w:marRight w:val="0"/>
      <w:marTop w:val="0"/>
      <w:marBottom w:val="0"/>
      <w:divBdr>
        <w:top w:val="none" w:sz="0" w:space="0" w:color="auto"/>
        <w:left w:val="none" w:sz="0" w:space="0" w:color="auto"/>
        <w:bottom w:val="none" w:sz="0" w:space="0" w:color="auto"/>
        <w:right w:val="none" w:sz="0" w:space="0" w:color="auto"/>
      </w:divBdr>
    </w:div>
    <w:div w:id="2102212338">
      <w:bodyDiv w:val="1"/>
      <w:marLeft w:val="0"/>
      <w:marRight w:val="0"/>
      <w:marTop w:val="0"/>
      <w:marBottom w:val="0"/>
      <w:divBdr>
        <w:top w:val="none" w:sz="0" w:space="0" w:color="auto"/>
        <w:left w:val="none" w:sz="0" w:space="0" w:color="auto"/>
        <w:bottom w:val="none" w:sz="0" w:space="0" w:color="auto"/>
        <w:right w:val="none" w:sz="0" w:space="0" w:color="auto"/>
      </w:divBdr>
    </w:div>
    <w:div w:id="2124762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5AIRPNAIUNRU-1328258698-22513</_dlc_DocId>
    <_dlc_DocIdUrl xmlns="71c5aaf6-e6ce-465b-b873-5148d2a4c105">
      <Url>https://nokia.sharepoint.com/sites/c5g/5gradio/_layouts/15/DocIdRedir.aspx?ID=5AIRPNAIUNRU-1328258698-22513</Url>
      <Description>5AIRPNAIUNRU-1328258698-22513</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08A13C-CF3A-4A3C-A614-D5D15F57F9FF}">
  <ds:schemaRefs>
    <ds:schemaRef ds:uri="http://schemas.microsoft.com/sharepoint/events"/>
  </ds:schemaRefs>
</ds:datastoreItem>
</file>

<file path=customXml/itemProps3.xml><?xml version="1.0" encoding="utf-8"?>
<ds:datastoreItem xmlns:ds="http://schemas.openxmlformats.org/officeDocument/2006/customXml" ds:itemID="{6ABA05D1-2EB2-4C9E-AAA6-2F0BD35E7F65}">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04864C9A-70DA-4F1C-B965-351DF714F148}">
  <ds:schemaRefs>
    <ds:schemaRef ds:uri="http://schemas.openxmlformats.org/officeDocument/2006/bibliography"/>
  </ds:schemaRefs>
</ds:datastoreItem>
</file>

<file path=customXml/itemProps5.xml><?xml version="1.0" encoding="utf-8"?>
<ds:datastoreItem xmlns:ds="http://schemas.openxmlformats.org/officeDocument/2006/customXml" ds:itemID="{72425E26-4FB1-41D9-928C-C7A2783E0CBC}">
  <ds:schemaRefs>
    <ds:schemaRef ds:uri="Microsoft.SharePoint.Taxonomy.ContentTypeSync"/>
  </ds:schemaRefs>
</ds:datastoreItem>
</file>

<file path=customXml/itemProps6.xml><?xml version="1.0" encoding="utf-8"?>
<ds:datastoreItem xmlns:ds="http://schemas.openxmlformats.org/officeDocument/2006/customXml" ds:itemID="{7FFF9A99-3D48-4F19-A75C-0D33411DFE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D4B3B38-6CB9-47D8-A9FF-3AE559B227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4</Pages>
  <Words>735</Words>
  <Characters>4194</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chparkqc@qti.qualcomm.com</dc:creator>
  <cp:lastModifiedBy>Qualcomm-CH</cp:lastModifiedBy>
  <cp:revision>75</cp:revision>
  <cp:lastPrinted>2022-04-20T01:28:00Z</cp:lastPrinted>
  <dcterms:created xsi:type="dcterms:W3CDTF">2023-04-24T14:20:00Z</dcterms:created>
  <dcterms:modified xsi:type="dcterms:W3CDTF">2023-05-26T03:08:00Z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WM1c5963a4fa2a449e8d83568bbfc69b60">
    <vt:lpwstr>CWMd7cFNerrgZsbi2ojGlOVPTExJxTjoyhhSw4Q5gcqqRcC890Hu8zwnQrdZag4aVaJY0zAz34vhwJscpmcq522DA==</vt:lpwstr>
  </property>
  <property fmtid="{D5CDD505-2E9C-101B-9397-08002B2CF9AE}" pid="13" name="_2015_ms_pID_725343">
    <vt:lpwstr>(3)3d77UyW3GV07VmTdr2epcCrhgbJIto1UmQU09q+7uGLaHurCH8GQ5PFPL5MVCx0REY7bFjhn
1zpsSMxuuzRRmVyjvSXZm48ycTAYc1+iG7+2MKQmvblRqcMjCW+dPG0XkzvD5PEtyjpeLRiO
OXTzhfYT13VV2LPMuU0YTW+VFbA7OBhc5+737NRZd2MUZ2cDs/nIYAmqXntf/ixgXvtJz43b
rLPPfIlqDCYy/Kf+jW</vt:lpwstr>
  </property>
  <property fmtid="{D5CDD505-2E9C-101B-9397-08002B2CF9AE}" pid="14" name="_2015_ms_pID_7253431">
    <vt:lpwstr>m4Ce7qyUTvASat0oEOHFv5KjQ4Mq1PEwF2PP73cucZ3U2Mp70/CnGr
kyb3JSX5BcQgNcy0U5ST/Tm1wSQBHvwWBt/O8P3zxebAqEPlgJ+jDERHFlWY4b+of58kq15E
oaI1MCWIuj0/PmNWA6YOX8WIrVX49HPCw3cNJAvsZb1kBT9IVbG/sw29lGJ1CDVtJtyv/ZUX
FESOUhf22G32PYxnLA4AXX3BWZSXfC/MR5xo</vt:lpwstr>
  </property>
  <property fmtid="{D5CDD505-2E9C-101B-9397-08002B2CF9AE}" pid="15" name="KSOProductBuildVer">
    <vt:lpwstr>2052-11.8.2.9022</vt:lpwstr>
  </property>
  <property fmtid="{D5CDD505-2E9C-101B-9397-08002B2CF9AE}" pid="16" name="_2015_ms_pID_7253432">
    <vt:lpwstr>gg==</vt:lpwstr>
  </property>
  <property fmtid="{D5CDD505-2E9C-101B-9397-08002B2CF9AE}" pid="17" name="ContentTypeId">
    <vt:lpwstr>0x01010000E5007003D3004E92B8EDD86D20E8CD</vt:lpwstr>
  </property>
  <property fmtid="{D5CDD505-2E9C-101B-9397-08002B2CF9AE}" pid="18" name="_dlc_DocIdItemGuid">
    <vt:lpwstr>eeb2a832-b419-4c79-919d-26c8653c2a4b</vt:lpwstr>
  </property>
  <property fmtid="{D5CDD505-2E9C-101B-9397-08002B2CF9AE}" pid="19" name="MediaServiceImageTags">
    <vt:lpwstr/>
  </property>
  <property fmtid="{D5CDD505-2E9C-101B-9397-08002B2CF9AE}" pid="20" name="MSIP_Label_83bcef13-7cac-433f-ba1d-47a323951816_Enabled">
    <vt:lpwstr>true</vt:lpwstr>
  </property>
  <property fmtid="{D5CDD505-2E9C-101B-9397-08002B2CF9AE}" pid="21" name="MSIP_Label_83bcef13-7cac-433f-ba1d-47a323951816_SetDate">
    <vt:lpwstr>2023-04-24T14:20:12Z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0a117541-9c1a-4a74-b396-94c94e0332bb</vt:lpwstr>
  </property>
  <property fmtid="{D5CDD505-2E9C-101B-9397-08002B2CF9AE}" pid="26" name="MSIP_Label_83bcef13-7cac-433f-ba1d-47a323951816_ContentBits">
    <vt:lpwstr>0</vt:lpwstr>
  </property>
</Properties>
</file>